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676" w:rsidRDefault="00003C4A">
      <w:pPr>
        <w:spacing w:line="240" w:lineRule="auto"/>
        <w:jc w:val="center"/>
        <w:rPr>
          <w:rFonts w:ascii="Candara" w:eastAsia="Candara" w:hAnsi="Candara" w:cs="Candara"/>
          <w:b/>
          <w:bCs/>
          <w:i/>
          <w:iCs/>
          <w:color w:val="0070C0"/>
          <w:sz w:val="24"/>
          <w:szCs w:val="24"/>
        </w:rPr>
      </w:pPr>
      <w:r>
        <w:rPr>
          <w:rFonts w:ascii="Candara" w:eastAsia="Candara" w:hAnsi="Candara" w:cs="Candara"/>
          <w:b/>
          <w:bCs/>
          <w:i/>
          <w:iCs/>
          <w:color w:val="0070C0"/>
          <w:sz w:val="96"/>
          <w:szCs w:val="96"/>
        </w:rPr>
        <w:t>Bishop’s Castle</w:t>
      </w:r>
      <w:r>
        <w:rPr>
          <w:rFonts w:ascii="Candara" w:eastAsia="Candara" w:hAnsi="Candara" w:cs="Candara"/>
          <w:b/>
          <w:bCs/>
          <w:i/>
          <w:iCs/>
          <w:color w:val="0070C0"/>
          <w:sz w:val="72"/>
          <w:szCs w:val="72"/>
        </w:rPr>
        <w:t xml:space="preserve"> </w:t>
      </w:r>
      <w:r>
        <w:rPr>
          <w:rFonts w:ascii="Candara" w:eastAsia="Candara" w:hAnsi="Candara" w:cs="Candara"/>
          <w:b/>
          <w:bCs/>
          <w:i/>
          <w:iCs/>
          <w:color w:val="0070C0"/>
          <w:sz w:val="72"/>
          <w:szCs w:val="72"/>
        </w:rPr>
        <w:br/>
        <w:t>Climate &amp; Nature Action Plan</w:t>
      </w:r>
      <w:r>
        <w:rPr>
          <w:rFonts w:ascii="Candara" w:eastAsia="Candara" w:hAnsi="Candara" w:cs="Candara"/>
          <w:b/>
          <w:bCs/>
          <w:i/>
          <w:iCs/>
          <w:color w:val="0070C0"/>
          <w:sz w:val="72"/>
          <w:szCs w:val="72"/>
        </w:rPr>
        <w:br/>
        <w:t>2026</w:t>
      </w:r>
      <w:r>
        <w:rPr>
          <w:rFonts w:ascii="Candara" w:eastAsia="Candara" w:hAnsi="Candara" w:cs="Candara"/>
          <w:b/>
          <w:bCs/>
          <w:i/>
          <w:iCs/>
          <w:color w:val="0070C0"/>
          <w:sz w:val="72"/>
          <w:szCs w:val="72"/>
        </w:rPr>
        <w:br/>
      </w:r>
      <w:r>
        <w:rPr>
          <w:rFonts w:ascii="Candara" w:eastAsia="Candara" w:hAnsi="Candara" w:cs="Candara"/>
          <w:b/>
          <w:bCs/>
          <w:i/>
          <w:iCs/>
          <w:color w:val="0070C0"/>
        </w:rPr>
        <w:t>Part 1</w:t>
      </w:r>
      <w:r>
        <w:rPr>
          <w:rFonts w:ascii="Candara" w:eastAsia="Candara" w:hAnsi="Candara" w:cs="Candara"/>
          <w:b/>
          <w:bCs/>
          <w:i/>
          <w:iCs/>
          <w:color w:val="0070C0"/>
          <w:sz w:val="36"/>
          <w:szCs w:val="36"/>
        </w:rPr>
        <w:br/>
      </w:r>
      <w:r>
        <w:rPr>
          <w:noProof/>
        </w:rPr>
        <mc:AlternateContent>
          <mc:Choice Requires="wpg">
            <w:drawing>
              <wp:anchor distT="0" distB="0" distL="114300" distR="114300" simplePos="0" relativeHeight="251658240" behindDoc="0" locked="0" layoutInCell="1" hidden="0" allowOverlap="1">
                <wp:simplePos x="0" y="0"/>
                <wp:positionH relativeFrom="column">
                  <wp:posOffset>-243837</wp:posOffset>
                </wp:positionH>
                <wp:positionV relativeFrom="paragraph">
                  <wp:posOffset>-368931</wp:posOffset>
                </wp:positionV>
                <wp:extent cx="7087870" cy="4960620"/>
                <wp:effectExtent l="0" t="0" r="0" b="0"/>
                <wp:wrapNone/>
                <wp:docPr id="22" name="Freeform 22"/>
                <wp:cNvGraphicFramePr/>
                <a:graphic xmlns:a="http://schemas.openxmlformats.org/drawingml/2006/main">
                  <a:graphicData uri="http://schemas.microsoft.com/office/word/2010/wordprocessingShape">
                    <wps:wsp>
                      <wps:cNvSpPr/>
                      <wps:spPr>
                        <a:xfrm>
                          <a:off x="1840165" y="1337790"/>
                          <a:ext cx="7011670" cy="4884420"/>
                        </a:xfrm>
                        <a:custGeom>
                          <a:avLst/>
                          <a:gdLst/>
                          <a:ahLst/>
                          <a:cxnLst/>
                          <a:rect l="l" t="t" r="r" b="b"/>
                          <a:pathLst>
                            <a:path w="7011670" h="4425950" extrusionOk="0">
                              <a:moveTo>
                                <a:pt x="0" y="0"/>
                              </a:moveTo>
                              <a:lnTo>
                                <a:pt x="7011670" y="0"/>
                              </a:lnTo>
                              <a:lnTo>
                                <a:pt x="7011670" y="4425950"/>
                              </a:lnTo>
                              <a:lnTo>
                                <a:pt x="0" y="4425950"/>
                              </a:lnTo>
                              <a:lnTo>
                                <a:pt x="0" y="0"/>
                              </a:lnTo>
                              <a:close/>
                              <a:moveTo>
                                <a:pt x="200891" y="186099"/>
                              </a:moveTo>
                              <a:lnTo>
                                <a:pt x="152400" y="4246780"/>
                              </a:lnTo>
                              <a:lnTo>
                                <a:pt x="6838084" y="4260633"/>
                              </a:lnTo>
                              <a:lnTo>
                                <a:pt x="6838084" y="193026"/>
                              </a:lnTo>
                              <a:lnTo>
                                <a:pt x="200891" y="186099"/>
                              </a:lnTo>
                              <a:close/>
                            </a:path>
                          </a:pathLst>
                        </a:custGeom>
                        <a:solidFill>
                          <a:srgbClr val="0070C0"/>
                        </a:solidFill>
                        <a:ln w="25400" cap="flat" cmpd="sng">
                          <a:solidFill>
                            <a:srgbClr val="0076BA"/>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-243837</wp:posOffset>
                </wp:positionH>
                <wp:positionV relativeFrom="paragraph">
                  <wp:posOffset>-368931</wp:posOffset>
                </wp:positionV>
                <wp:extent cx="7087870" cy="4960620"/>
                <wp:effectExtent b="0" l="0" r="0" t="0"/>
                <wp:wrapNone/>
                <wp:docPr id="2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7087870" cy="4960620"/>
                        </a:xfrm>
                        <a:prstGeom prst="rect"/>
                        <a:ln/>
                      </pic:spPr>
                    </pic:pic>
                  </a:graphicData>
                </a:graphic>
              </wp:anchor>
            </w:drawing>
          </mc:Fallback>
        </mc:AlternateContent>
      </w:r>
    </w:p>
    <w:p w:rsidR="007E7676" w:rsidRDefault="00003C4A">
      <w:pPr>
        <w:spacing w:line="240" w:lineRule="auto"/>
        <w:jc w:val="center"/>
        <w:rPr>
          <w:rFonts w:ascii="Candara" w:eastAsia="Candara" w:hAnsi="Candara" w:cs="Candara"/>
          <w:color w:val="0079BF"/>
          <w:sz w:val="24"/>
          <w:szCs w:val="24"/>
        </w:rPr>
      </w:pPr>
      <w:r>
        <w:rPr>
          <w:rFonts w:ascii="Candara" w:eastAsia="Candara" w:hAnsi="Candara" w:cs="Candara"/>
          <w:b/>
          <w:bCs/>
          <w:i/>
          <w:iCs/>
          <w:color w:val="005180"/>
          <w:sz w:val="24"/>
          <w:szCs w:val="24"/>
          <w:u w:val="single"/>
        </w:rPr>
        <w:t>Bishop’s Castle Town Council in partnership with</w:t>
      </w:r>
      <w:r>
        <w:rPr>
          <w:rFonts w:ascii="Candara" w:eastAsia="Candara" w:hAnsi="Candara" w:cs="Candara"/>
          <w:b/>
          <w:bCs/>
          <w:i/>
          <w:iCs/>
          <w:color w:val="005180"/>
          <w:sz w:val="24"/>
          <w:szCs w:val="24"/>
          <w:u w:val="single"/>
        </w:rPr>
        <w:br/>
      </w:r>
      <w:proofErr w:type="spellStart"/>
      <w:r>
        <w:rPr>
          <w:rFonts w:ascii="Candara" w:eastAsia="Candara" w:hAnsi="Candara" w:cs="Candara"/>
          <w:b/>
          <w:bCs/>
          <w:i/>
          <w:iCs/>
          <w:color w:val="005180"/>
          <w:sz w:val="24"/>
          <w:szCs w:val="24"/>
          <w:u w:val="single"/>
        </w:rPr>
        <w:t>Lighfoot’s</w:t>
      </w:r>
      <w:proofErr w:type="spellEnd"/>
      <w:r>
        <w:rPr>
          <w:rFonts w:ascii="Candara" w:eastAsia="Candara" w:hAnsi="Candara" w:cs="Candara"/>
          <w:b/>
          <w:bCs/>
          <w:i/>
          <w:iCs/>
          <w:color w:val="005180"/>
          <w:sz w:val="24"/>
          <w:szCs w:val="24"/>
          <w:u w:val="single"/>
        </w:rPr>
        <w:t xml:space="preserve"> Bishop’s Castle Climate Action Group</w:t>
      </w:r>
      <w:r>
        <w:rPr>
          <w:rFonts w:ascii="Candara" w:eastAsia="Candara" w:hAnsi="Candara" w:cs="Candara"/>
          <w:b/>
          <w:bCs/>
          <w:i/>
          <w:iCs/>
          <w:color w:val="005180"/>
          <w:sz w:val="24"/>
          <w:szCs w:val="24"/>
          <w:u w:val="single"/>
        </w:rPr>
        <w:br/>
        <w:t>and supported by Shropshire Climate Action</w:t>
      </w:r>
      <w:r>
        <w:rPr>
          <w:rFonts w:ascii="Candara" w:eastAsia="Candara" w:hAnsi="Candara" w:cs="Candara"/>
          <w:i/>
          <w:iCs/>
          <w:color w:val="005180"/>
          <w:sz w:val="24"/>
          <w:szCs w:val="24"/>
        </w:rPr>
        <w:br/>
        <w:t xml:space="preserve"> </w:t>
      </w:r>
      <w:r>
        <w:rPr>
          <w:rFonts w:ascii="Candara" w:eastAsia="Candara" w:hAnsi="Candara" w:cs="Candara"/>
          <w:sz w:val="24"/>
          <w:szCs w:val="24"/>
        </w:rPr>
        <w:br/>
      </w:r>
      <w:hyperlink r:id="rId10">
        <w:r>
          <w:rPr>
            <w:rFonts w:ascii="Candara" w:eastAsia="Candara" w:hAnsi="Candara" w:cs="Candara"/>
            <w:i/>
            <w:iCs/>
            <w:color w:val="005180"/>
            <w:sz w:val="24"/>
            <w:szCs w:val="24"/>
            <w:u w:val="single"/>
          </w:rPr>
          <w:t>www.https://bishopscastletowncouncil.gov.uk</w:t>
        </w:r>
      </w:hyperlink>
      <w:r>
        <w:rPr>
          <w:rFonts w:ascii="Candara" w:eastAsia="Candara" w:hAnsi="Candara" w:cs="Candara"/>
          <w:sz w:val="24"/>
          <w:szCs w:val="24"/>
        </w:rPr>
        <w:br/>
      </w:r>
      <w:hyperlink r:id="rId11">
        <w:r>
          <w:rPr>
            <w:rFonts w:ascii="Candara" w:eastAsia="Candara" w:hAnsi="Candara" w:cs="Candara"/>
            <w:i/>
            <w:iCs/>
            <w:color w:val="005180"/>
            <w:sz w:val="24"/>
            <w:szCs w:val="24"/>
            <w:u w:val="single"/>
          </w:rPr>
          <w:t>www.https://lightfootenterprises.org/climate-action-group/</w:t>
        </w:r>
      </w:hyperlink>
      <w:r>
        <w:rPr>
          <w:rFonts w:ascii="Candara" w:eastAsia="Candara" w:hAnsi="Candara" w:cs="Candara"/>
          <w:i/>
          <w:iCs/>
          <w:color w:val="005180"/>
          <w:sz w:val="24"/>
          <w:szCs w:val="24"/>
          <w:u w:val="single"/>
        </w:rPr>
        <w:br/>
        <w:t xml:space="preserve">e-mail: </w:t>
      </w:r>
      <w:hyperlink r:id="rId12">
        <w:r>
          <w:rPr>
            <w:rFonts w:ascii="Candara" w:eastAsia="Candara" w:hAnsi="Candara" w:cs="Candara"/>
            <w:i/>
            <w:iCs/>
            <w:color w:val="005180"/>
            <w:sz w:val="24"/>
            <w:szCs w:val="24"/>
            <w:u w:val="single"/>
          </w:rPr>
          <w:t>climateaction@lightfootenterprises.org</w:t>
        </w:r>
      </w:hyperlink>
      <w:r>
        <w:rPr>
          <w:rFonts w:ascii="Candara" w:eastAsia="Candara" w:hAnsi="Candara" w:cs="Candara"/>
          <w:noProof/>
          <w:sz w:val="24"/>
          <w:szCs w:val="24"/>
        </w:rPr>
        <w:drawing>
          <wp:anchor distT="0" distB="0" distL="114300" distR="114300" simplePos="0" relativeHeight="251659264" behindDoc="0" locked="0" layoutInCell="1" hidden="0" allowOverlap="1">
            <wp:simplePos x="0" y="0"/>
            <wp:positionH relativeFrom="margin">
              <wp:align>left</wp:align>
            </wp:positionH>
            <wp:positionV relativeFrom="margin">
              <wp:posOffset>7658446</wp:posOffset>
            </wp:positionV>
            <wp:extent cx="2381250" cy="2381250"/>
            <wp:effectExtent l="0" t="0" r="0" b="0"/>
            <wp:wrapSquare wrapText="bothSides" distT="0" distB="0" distL="114300" distR="114300"/>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381250" cy="2381250"/>
                    </a:xfrm>
                    <a:prstGeom prst="rect">
                      <a:avLst/>
                    </a:prstGeom>
                    <a:ln/>
                  </pic:spPr>
                </pic:pic>
              </a:graphicData>
            </a:graphic>
          </wp:anchor>
        </w:drawing>
      </w:r>
    </w:p>
    <w:p w:rsidR="007E7676" w:rsidRDefault="007E7676">
      <w:pPr>
        <w:spacing w:line="240" w:lineRule="auto"/>
        <w:jc w:val="center"/>
        <w:rPr>
          <w:rFonts w:ascii="Candara" w:eastAsia="Candara" w:hAnsi="Candara" w:cs="Candara"/>
          <w:b/>
          <w:bCs/>
          <w:sz w:val="24"/>
          <w:szCs w:val="24"/>
        </w:rPr>
      </w:pPr>
    </w:p>
    <w:p w:rsidR="007E7676" w:rsidRDefault="007E7676">
      <w:pPr>
        <w:pBdr>
          <w:top w:val="nil"/>
          <w:left w:val="nil"/>
          <w:bottom w:val="nil"/>
          <w:right w:val="nil"/>
          <w:between w:val="nil"/>
        </w:pBdr>
        <w:spacing w:after="0" w:line="240" w:lineRule="auto"/>
        <w:ind w:left="720"/>
        <w:rPr>
          <w:rFonts w:ascii="Candara" w:eastAsia="Candara" w:hAnsi="Candara" w:cs="Candara"/>
          <w:b/>
          <w:bCs/>
          <w:color w:val="000000"/>
          <w:sz w:val="24"/>
          <w:szCs w:val="24"/>
        </w:rPr>
      </w:pPr>
    </w:p>
    <w:p w:rsidR="007E7676" w:rsidRDefault="007E7676">
      <w:pPr>
        <w:spacing w:line="240" w:lineRule="auto"/>
        <w:jc w:val="center"/>
        <w:rPr>
          <w:rFonts w:ascii="Candara" w:eastAsia="Candara" w:hAnsi="Candara" w:cs="Candara"/>
          <w:b/>
          <w:bCs/>
          <w:sz w:val="24"/>
          <w:szCs w:val="24"/>
        </w:rPr>
      </w:pPr>
      <w:bookmarkStart w:id="0" w:name="_heading=h.tjyfvqtki0wl" w:colFirst="0" w:colLast="0"/>
      <w:bookmarkEnd w:id="0"/>
    </w:p>
    <w:p w:rsidR="007E7676" w:rsidRDefault="007E7676">
      <w:pPr>
        <w:spacing w:line="240" w:lineRule="auto"/>
        <w:jc w:val="center"/>
        <w:rPr>
          <w:rFonts w:ascii="Candara" w:eastAsia="Candara" w:hAnsi="Candara" w:cs="Candara"/>
          <w:b/>
          <w:bCs/>
          <w:sz w:val="24"/>
          <w:szCs w:val="24"/>
        </w:rPr>
      </w:pPr>
    </w:p>
    <w:p w:rsidR="007E7676" w:rsidRDefault="007E7676">
      <w:pPr>
        <w:spacing w:line="240" w:lineRule="auto"/>
        <w:jc w:val="center"/>
        <w:rPr>
          <w:rFonts w:ascii="Candara" w:eastAsia="Candara" w:hAnsi="Candara" w:cs="Candara"/>
          <w:sz w:val="24"/>
          <w:szCs w:val="24"/>
          <w:highlight w:val="white"/>
        </w:rPr>
      </w:pPr>
    </w:p>
    <w:p w:rsidR="007E7676" w:rsidRDefault="00003C4A">
      <w:pPr>
        <w:spacing w:line="240" w:lineRule="auto"/>
        <w:jc w:val="center"/>
        <w:rPr>
          <w:rFonts w:ascii="Candara" w:eastAsia="Candara" w:hAnsi="Candara" w:cs="Candara"/>
          <w:sz w:val="24"/>
          <w:szCs w:val="24"/>
        </w:rPr>
      </w:pPr>
      <w:bookmarkStart w:id="1" w:name="_heading=h.gkmldio2p5ai" w:colFirst="0" w:colLast="0"/>
      <w:bookmarkEnd w:id="1"/>
      <w:r>
        <w:rPr>
          <w:rFonts w:ascii="Candara" w:eastAsia="Candara" w:hAnsi="Candara" w:cs="Candara"/>
          <w:noProof/>
          <w:sz w:val="24"/>
          <w:szCs w:val="24"/>
        </w:rPr>
        <w:drawing>
          <wp:inline distT="0" distB="0" distL="0" distR="0">
            <wp:extent cx="6645910" cy="1871980"/>
            <wp:effectExtent l="0" t="0" r="0" b="0"/>
            <wp:docPr id="2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6645910" cy="1871980"/>
                    </a:xfrm>
                    <a:prstGeom prst="rect">
                      <a:avLst/>
                    </a:prstGeom>
                    <a:ln/>
                  </pic:spPr>
                </pic:pic>
              </a:graphicData>
            </a:graphic>
          </wp:inline>
        </w:drawing>
      </w:r>
      <w:r>
        <w:rPr>
          <w:rFonts w:ascii="Candara" w:eastAsia="Candara" w:hAnsi="Candara" w:cs="Candara"/>
          <w:i/>
          <w:iCs/>
          <w:sz w:val="20"/>
          <w:szCs w:val="20"/>
        </w:rPr>
        <w:t>Warming stripes representing changes in global average surface temperatures from 1850 to 2025</w:t>
      </w:r>
      <w:r>
        <w:rPr>
          <w:rFonts w:ascii="Candara" w:eastAsia="Candara" w:hAnsi="Candara" w:cs="Candara"/>
          <w:noProof/>
          <w:sz w:val="24"/>
          <w:szCs w:val="24"/>
        </w:rPr>
        <w:drawing>
          <wp:anchor distT="0" distB="0" distL="114300" distR="114300" simplePos="0" relativeHeight="251660288" behindDoc="0" locked="0" layoutInCell="1" hidden="0" allowOverlap="1">
            <wp:simplePos x="0" y="0"/>
            <wp:positionH relativeFrom="margin">
              <wp:posOffset>2919730</wp:posOffset>
            </wp:positionH>
            <wp:positionV relativeFrom="margin">
              <wp:posOffset>8157845</wp:posOffset>
            </wp:positionV>
            <wp:extent cx="1263650" cy="1263650"/>
            <wp:effectExtent l="0" t="0" r="0" b="0"/>
            <wp:wrapSquare wrapText="bothSides" distT="0" distB="0" distL="114300" distR="11430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263650" cy="1263650"/>
                    </a:xfrm>
                    <a:prstGeom prst="rect">
                      <a:avLst/>
                    </a:prstGeom>
                    <a:ln/>
                  </pic:spPr>
                </pic:pic>
              </a:graphicData>
            </a:graphic>
          </wp:anchor>
        </w:drawing>
      </w:r>
      <w:r>
        <w:rPr>
          <w:rFonts w:ascii="Candara" w:eastAsia="Candara" w:hAnsi="Candara" w:cs="Candara"/>
          <w:noProof/>
          <w:sz w:val="24"/>
          <w:szCs w:val="24"/>
          <w:highlight w:val="white"/>
        </w:rPr>
        <w:drawing>
          <wp:anchor distT="0" distB="0" distL="114300" distR="114300" simplePos="0" relativeHeight="251661312" behindDoc="0" locked="0" layoutInCell="1" hidden="0" allowOverlap="1">
            <wp:simplePos x="0" y="0"/>
            <wp:positionH relativeFrom="margin">
              <wp:posOffset>4702175</wp:posOffset>
            </wp:positionH>
            <wp:positionV relativeFrom="margin">
              <wp:posOffset>7731758</wp:posOffset>
            </wp:positionV>
            <wp:extent cx="1939290" cy="1745615"/>
            <wp:effectExtent l="0" t="0" r="0" b="0"/>
            <wp:wrapSquare wrapText="bothSides" distT="0" distB="0" distL="114300" distR="114300"/>
            <wp:docPr id="26" name="image2.jpg" descr="C:\Users\mikej\OneDrive\Documents\004 Groups affairs\01 Town Plan\01 Sustainability WG\Climate Plan\CAP\TC Logo.jpg"/>
            <wp:cNvGraphicFramePr/>
            <a:graphic xmlns:a="http://schemas.openxmlformats.org/drawingml/2006/main">
              <a:graphicData uri="http://schemas.openxmlformats.org/drawingml/2006/picture">
                <pic:pic xmlns:pic="http://schemas.openxmlformats.org/drawingml/2006/picture">
                  <pic:nvPicPr>
                    <pic:cNvPr id="0" name="image2.jpg" descr="C:\Users\mikej\OneDrive\Documents\004 Groups affairs\01 Town Plan\01 Sustainability WG\Climate Plan\CAP\TC Logo.jpg"/>
                    <pic:cNvPicPr preferRelativeResize="0"/>
                  </pic:nvPicPr>
                  <pic:blipFill>
                    <a:blip r:embed="rId16"/>
                    <a:srcRect/>
                    <a:stretch>
                      <a:fillRect/>
                    </a:stretch>
                  </pic:blipFill>
                  <pic:spPr>
                    <a:xfrm>
                      <a:off x="0" y="0"/>
                      <a:ext cx="1939290" cy="1745615"/>
                    </a:xfrm>
                    <a:prstGeom prst="rect">
                      <a:avLst/>
                    </a:prstGeom>
                    <a:ln/>
                  </pic:spPr>
                </pic:pic>
              </a:graphicData>
            </a:graphic>
          </wp:anchor>
        </w:drawing>
      </w:r>
      <w:r>
        <w:br w:type="page"/>
      </w:r>
      <w:r>
        <w:rPr>
          <w:noProof/>
        </w:rPr>
        <mc:AlternateContent>
          <mc:Choice Requires="wps">
            <w:drawing>
              <wp:anchor distT="0" distB="0" distL="114300" distR="114300" simplePos="0" relativeHeight="251662336" behindDoc="0" locked="0" layoutInCell="1" hidden="0" allowOverlap="1">
                <wp:simplePos x="0" y="0"/>
                <wp:positionH relativeFrom="column">
                  <wp:posOffset>4721860</wp:posOffset>
                </wp:positionH>
                <wp:positionV relativeFrom="paragraph">
                  <wp:posOffset>2219325</wp:posOffset>
                </wp:positionV>
                <wp:extent cx="635" cy="12700"/>
                <wp:effectExtent l="0" t="0" r="0" b="0"/>
                <wp:wrapSquare wrapText="bothSides" distT="0" distB="0" distL="114300" distR="114300"/>
                <wp:docPr id="23" name="Rectangle 23"/>
                <wp:cNvGraphicFramePr/>
                <a:graphic xmlns:a="http://schemas.openxmlformats.org/drawingml/2006/main">
                  <a:graphicData uri="http://schemas.microsoft.com/office/word/2010/wordprocessingShape">
                    <wps:wsp>
                      <wps:cNvSpPr/>
                      <wps:spPr>
                        <a:xfrm>
                          <a:off x="4376355" y="3779683"/>
                          <a:ext cx="1939290" cy="635"/>
                        </a:xfrm>
                        <a:prstGeom prst="rect">
                          <a:avLst/>
                        </a:prstGeom>
                        <a:solidFill>
                          <a:srgbClr val="FFFFFF"/>
                        </a:solidFill>
                        <a:ln>
                          <a:noFill/>
                        </a:ln>
                      </wps:spPr>
                      <wps:txbx>
                        <w:txbxContent>
                          <w:p w:rsidR="007E7676" w:rsidRDefault="00003C4A">
                            <w:pPr>
                              <w:spacing w:after="0" w:line="240" w:lineRule="auto"/>
                              <w:textDirection w:val="btLr"/>
                            </w:pPr>
                            <w:r>
                              <w:rPr>
                                <w:rFonts w:ascii="Arial" w:eastAsia="Arial" w:hAnsi="Arial" w:cs="Arial"/>
                                <w:b/>
                                <w:color w:val="4F81BD"/>
                                <w:sz w:val="18"/>
                              </w:rPr>
                              <w:t xml:space="preserve">            </w:t>
                            </w:r>
                            <w:r>
                              <w:rPr>
                                <w:rFonts w:ascii="Arial" w:eastAsia="Arial" w:hAnsi="Arial" w:cs="Arial"/>
                                <w:b/>
                                <w:color w:val="000000"/>
                                <w:sz w:val="18"/>
                              </w:rPr>
                              <w:t xml:space="preserve"> Bishop's Castle Town Council</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4721860</wp:posOffset>
                </wp:positionH>
                <wp:positionV relativeFrom="paragraph">
                  <wp:posOffset>2219325</wp:posOffset>
                </wp:positionV>
                <wp:extent cx="635" cy="12700"/>
                <wp:effectExtent b="0" l="0" r="0" t="0"/>
                <wp:wrapSquare wrapText="bothSides" distB="0" distT="0" distL="114300" distR="114300"/>
                <wp:docPr id="2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35" cy="12700"/>
                        </a:xfrm>
                        <a:prstGeom prst="rect"/>
                        <a:ln/>
                      </pic:spPr>
                    </pic:pic>
                  </a:graphicData>
                </a:graphic>
              </wp:anchor>
            </w:drawing>
          </mc:Fallback>
        </mc:AlternateContent>
      </w:r>
    </w:p>
    <w:tbl>
      <w:tblPr>
        <w:tblStyle w:val="a7"/>
        <w:tblW w:w="5000" w:type="pct"/>
        <w:tblLook w:val="0400" w:firstRow="0" w:lastRow="0" w:firstColumn="0" w:lastColumn="0" w:noHBand="0" w:noVBand="1"/>
      </w:tblPr>
      <w:tblGrid>
        <w:gridCol w:w="526"/>
        <w:gridCol w:w="2471"/>
        <w:gridCol w:w="7699"/>
      </w:tblGrid>
      <w:tr w:rsidR="007E7676" w:rsidTr="009B06FD">
        <w:tc>
          <w:tcPr>
            <w:tcW w:w="5000" w:type="pct"/>
            <w:gridSpan w:val="3"/>
            <w:tcBorders>
              <w:top w:val="single" w:sz="4" w:space="0" w:color="000000"/>
              <w:left w:val="single" w:sz="4" w:space="0" w:color="000000"/>
              <w:bottom w:val="single" w:sz="4" w:space="0" w:color="000000"/>
              <w:right w:val="single" w:sz="4" w:space="0" w:color="000000"/>
            </w:tcBorders>
            <w:shd w:val="clear" w:color="auto" w:fill="C6D9F1"/>
            <w:tcMar>
              <w:top w:w="0" w:type="dxa"/>
              <w:left w:w="115" w:type="dxa"/>
              <w:bottom w:w="0" w:type="dxa"/>
              <w:right w:w="115" w:type="dxa"/>
            </w:tcMar>
            <w:vAlign w:val="center"/>
          </w:tcPr>
          <w:p w:rsidR="007E7676" w:rsidRDefault="00003C4A">
            <w:pPr>
              <w:spacing w:after="0" w:line="240" w:lineRule="auto"/>
              <w:jc w:val="center"/>
              <w:rPr>
                <w:rFonts w:ascii="Candara" w:eastAsia="Candara" w:hAnsi="Candara" w:cs="Candara"/>
                <w:sz w:val="24"/>
                <w:szCs w:val="24"/>
              </w:rPr>
            </w:pPr>
            <w:r>
              <w:rPr>
                <w:rFonts w:ascii="Candara" w:eastAsia="Candara" w:hAnsi="Candara" w:cs="Candara"/>
                <w:b/>
                <w:bCs/>
                <w:color w:val="000000"/>
                <w:sz w:val="24"/>
                <w:szCs w:val="24"/>
              </w:rPr>
              <w:lastRenderedPageBreak/>
              <w:t>Record of Changes</w:t>
            </w:r>
          </w:p>
        </w:tc>
      </w:tr>
      <w:tr w:rsidR="007E7676" w:rsidTr="009B06FD">
        <w:tc>
          <w:tcPr>
            <w:tcW w:w="2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sz w:val="24"/>
                <w:szCs w:val="24"/>
              </w:rPr>
              <w:t>1</w:t>
            </w:r>
          </w:p>
        </w:tc>
        <w:tc>
          <w:tcPr>
            <w:tcW w:w="11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color w:val="000000"/>
                <w:sz w:val="24"/>
                <w:szCs w:val="24"/>
                <w:highlight w:val="white"/>
              </w:rPr>
              <w:t>September 2019</w:t>
            </w:r>
          </w:p>
        </w:tc>
        <w:tc>
          <w:tcPr>
            <w:tcW w:w="35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color w:val="000000"/>
                <w:sz w:val="24"/>
                <w:szCs w:val="24"/>
                <w:highlight w:val="white"/>
              </w:rPr>
              <w:t>BC Town Council Declare a Climate Emergency</w:t>
            </w:r>
          </w:p>
        </w:tc>
      </w:tr>
      <w:tr w:rsidR="007E7676" w:rsidTr="009B06FD">
        <w:tc>
          <w:tcPr>
            <w:tcW w:w="2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sz w:val="24"/>
                <w:szCs w:val="24"/>
              </w:rPr>
              <w:t>2</w:t>
            </w:r>
          </w:p>
        </w:tc>
        <w:tc>
          <w:tcPr>
            <w:tcW w:w="11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color w:val="000000"/>
                <w:sz w:val="24"/>
                <w:szCs w:val="24"/>
                <w:highlight w:val="white"/>
              </w:rPr>
              <w:t>April 2020</w:t>
            </w:r>
          </w:p>
        </w:tc>
        <w:tc>
          <w:tcPr>
            <w:tcW w:w="35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i/>
                <w:iCs/>
                <w:color w:val="000000"/>
                <w:sz w:val="24"/>
                <w:szCs w:val="24"/>
                <w:highlight w:val="white"/>
              </w:rPr>
              <w:t>BC Climate Action Plan</w:t>
            </w:r>
            <w:r>
              <w:rPr>
                <w:rFonts w:ascii="Candara" w:eastAsia="Candara" w:hAnsi="Candara" w:cs="Candara"/>
                <w:color w:val="000000"/>
                <w:sz w:val="24"/>
                <w:szCs w:val="24"/>
                <w:highlight w:val="white"/>
              </w:rPr>
              <w:t xml:space="preserve"> version 1</w:t>
            </w:r>
          </w:p>
        </w:tc>
      </w:tr>
      <w:tr w:rsidR="007E7676" w:rsidTr="009B06FD">
        <w:tc>
          <w:tcPr>
            <w:tcW w:w="2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sz w:val="24"/>
                <w:szCs w:val="24"/>
              </w:rPr>
              <w:t>3</w:t>
            </w:r>
          </w:p>
        </w:tc>
        <w:tc>
          <w:tcPr>
            <w:tcW w:w="11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color w:val="000000"/>
                <w:sz w:val="24"/>
                <w:szCs w:val="24"/>
                <w:highlight w:val="white"/>
              </w:rPr>
              <w:t>December 2021</w:t>
            </w:r>
          </w:p>
        </w:tc>
        <w:tc>
          <w:tcPr>
            <w:tcW w:w="35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i/>
                <w:iCs/>
                <w:color w:val="000000"/>
                <w:sz w:val="24"/>
                <w:szCs w:val="24"/>
                <w:highlight w:val="white"/>
              </w:rPr>
              <w:t>BC Climate Action Plan</w:t>
            </w:r>
            <w:r>
              <w:rPr>
                <w:rFonts w:ascii="Candara" w:eastAsia="Candara" w:hAnsi="Candara" w:cs="Candara"/>
                <w:color w:val="000000"/>
                <w:sz w:val="24"/>
                <w:szCs w:val="24"/>
                <w:highlight w:val="white"/>
              </w:rPr>
              <w:t xml:space="preserve"> version 2 (Chapter 8: Transport added)</w:t>
            </w:r>
          </w:p>
        </w:tc>
      </w:tr>
      <w:tr w:rsidR="007E7676" w:rsidTr="009B06FD">
        <w:tc>
          <w:tcPr>
            <w:tcW w:w="2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sz w:val="24"/>
                <w:szCs w:val="24"/>
              </w:rPr>
              <w:t>4</w:t>
            </w:r>
          </w:p>
        </w:tc>
        <w:tc>
          <w:tcPr>
            <w:tcW w:w="11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color w:val="000000"/>
                <w:sz w:val="24"/>
                <w:szCs w:val="24"/>
                <w:highlight w:val="white"/>
              </w:rPr>
              <w:t>May 2022</w:t>
            </w:r>
          </w:p>
        </w:tc>
        <w:tc>
          <w:tcPr>
            <w:tcW w:w="35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color w:val="000000"/>
                <w:sz w:val="24"/>
                <w:szCs w:val="24"/>
                <w:highlight w:val="white"/>
              </w:rPr>
              <w:t>Sustainability Working Group changed to Climate Action Group [CAG]</w:t>
            </w:r>
          </w:p>
        </w:tc>
      </w:tr>
      <w:tr w:rsidR="007E7676" w:rsidTr="009B06FD">
        <w:tc>
          <w:tcPr>
            <w:tcW w:w="2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sz w:val="24"/>
                <w:szCs w:val="24"/>
              </w:rPr>
              <w:t>5</w:t>
            </w:r>
          </w:p>
        </w:tc>
        <w:tc>
          <w:tcPr>
            <w:tcW w:w="11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color w:val="000000"/>
                <w:sz w:val="24"/>
                <w:szCs w:val="24"/>
                <w:highlight w:val="white"/>
              </w:rPr>
            </w:pPr>
            <w:r>
              <w:rPr>
                <w:rFonts w:ascii="Candara" w:eastAsia="Candara" w:hAnsi="Candara" w:cs="Candara"/>
                <w:color w:val="000000"/>
                <w:sz w:val="24"/>
                <w:szCs w:val="24"/>
                <w:highlight w:val="white"/>
              </w:rPr>
              <w:t>February 2023</w:t>
            </w:r>
          </w:p>
        </w:tc>
        <w:tc>
          <w:tcPr>
            <w:tcW w:w="35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color w:val="000000"/>
                <w:sz w:val="24"/>
                <w:szCs w:val="24"/>
                <w:highlight w:val="white"/>
              </w:rPr>
            </w:pPr>
            <w:r>
              <w:rPr>
                <w:rFonts w:ascii="Candara" w:eastAsia="Candara" w:hAnsi="Candara" w:cs="Candara"/>
                <w:i/>
                <w:iCs/>
                <w:color w:val="000000"/>
                <w:sz w:val="24"/>
                <w:szCs w:val="24"/>
                <w:highlight w:val="white"/>
              </w:rPr>
              <w:t>BC Community Food Resilience Strategy</w:t>
            </w:r>
            <w:r>
              <w:rPr>
                <w:rFonts w:ascii="Candara" w:eastAsia="Candara" w:hAnsi="Candara" w:cs="Candara"/>
                <w:color w:val="000000"/>
                <w:sz w:val="24"/>
                <w:szCs w:val="24"/>
                <w:highlight w:val="white"/>
              </w:rPr>
              <w:t xml:space="preserve"> adopted by Town Council</w:t>
            </w:r>
          </w:p>
        </w:tc>
      </w:tr>
      <w:tr w:rsidR="007E7676" w:rsidTr="009B06FD">
        <w:tc>
          <w:tcPr>
            <w:tcW w:w="2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sz w:val="24"/>
                <w:szCs w:val="24"/>
              </w:rPr>
              <w:t>6</w:t>
            </w:r>
          </w:p>
        </w:tc>
        <w:tc>
          <w:tcPr>
            <w:tcW w:w="11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color w:val="000000"/>
                <w:sz w:val="24"/>
                <w:szCs w:val="24"/>
                <w:highlight w:val="white"/>
              </w:rPr>
              <w:t>February 2023</w:t>
            </w:r>
          </w:p>
        </w:tc>
        <w:tc>
          <w:tcPr>
            <w:tcW w:w="35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color w:val="000000"/>
                <w:sz w:val="24"/>
                <w:szCs w:val="24"/>
                <w:highlight w:val="white"/>
              </w:rPr>
              <w:t xml:space="preserve">Draft </w:t>
            </w:r>
            <w:r>
              <w:rPr>
                <w:rFonts w:ascii="Candara" w:eastAsia="Candara" w:hAnsi="Candara" w:cs="Candara"/>
                <w:i/>
                <w:iCs/>
                <w:color w:val="000000"/>
                <w:sz w:val="24"/>
                <w:szCs w:val="24"/>
                <w:highlight w:val="white"/>
              </w:rPr>
              <w:t>Climate Action Plan</w:t>
            </w:r>
            <w:r>
              <w:rPr>
                <w:rFonts w:ascii="Candara" w:eastAsia="Candara" w:hAnsi="Candara" w:cs="Candara"/>
                <w:color w:val="000000"/>
                <w:sz w:val="24"/>
                <w:szCs w:val="24"/>
                <w:highlight w:val="white"/>
              </w:rPr>
              <w:t xml:space="preserve"> 2023 version 1 issued for review</w:t>
            </w:r>
          </w:p>
        </w:tc>
      </w:tr>
      <w:tr w:rsidR="007E7676" w:rsidTr="009B06FD">
        <w:tc>
          <w:tcPr>
            <w:tcW w:w="2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sz w:val="24"/>
                <w:szCs w:val="24"/>
              </w:rPr>
              <w:t>7</w:t>
            </w:r>
          </w:p>
        </w:tc>
        <w:tc>
          <w:tcPr>
            <w:tcW w:w="11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color w:val="000000"/>
                <w:sz w:val="24"/>
                <w:szCs w:val="24"/>
                <w:highlight w:val="white"/>
              </w:rPr>
              <w:t>March 2023</w:t>
            </w:r>
          </w:p>
        </w:tc>
        <w:tc>
          <w:tcPr>
            <w:tcW w:w="35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color w:val="000000"/>
                <w:sz w:val="24"/>
                <w:szCs w:val="24"/>
                <w:highlight w:val="white"/>
              </w:rPr>
              <w:t>Updated draft version 2 issued</w:t>
            </w:r>
          </w:p>
        </w:tc>
      </w:tr>
      <w:tr w:rsidR="007E7676" w:rsidTr="009B06FD">
        <w:tc>
          <w:tcPr>
            <w:tcW w:w="2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sz w:val="24"/>
                <w:szCs w:val="24"/>
              </w:rPr>
              <w:t>8</w:t>
            </w:r>
          </w:p>
        </w:tc>
        <w:tc>
          <w:tcPr>
            <w:tcW w:w="11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color w:val="000000"/>
                <w:sz w:val="24"/>
                <w:szCs w:val="24"/>
                <w:highlight w:val="white"/>
              </w:rPr>
              <w:t>15 August 2023</w:t>
            </w:r>
          </w:p>
        </w:tc>
        <w:tc>
          <w:tcPr>
            <w:tcW w:w="35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color w:val="000000"/>
                <w:sz w:val="24"/>
                <w:szCs w:val="24"/>
                <w:highlight w:val="white"/>
              </w:rPr>
              <w:t>Town Council approved version 2 with one update</w:t>
            </w:r>
          </w:p>
        </w:tc>
      </w:tr>
      <w:tr w:rsidR="007E7676" w:rsidTr="009B06FD">
        <w:tc>
          <w:tcPr>
            <w:tcW w:w="2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sz w:val="24"/>
                <w:szCs w:val="24"/>
              </w:rPr>
              <w:t>9</w:t>
            </w:r>
          </w:p>
        </w:tc>
        <w:tc>
          <w:tcPr>
            <w:tcW w:w="11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color w:val="000000"/>
                <w:sz w:val="24"/>
                <w:szCs w:val="24"/>
                <w:highlight w:val="white"/>
              </w:rPr>
              <w:t>16 August 2023</w:t>
            </w:r>
          </w:p>
        </w:tc>
        <w:tc>
          <w:tcPr>
            <w:tcW w:w="35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i/>
                <w:iCs/>
                <w:color w:val="000000"/>
                <w:sz w:val="24"/>
                <w:szCs w:val="24"/>
                <w:highlight w:val="white"/>
              </w:rPr>
              <w:t>BC Climate Action Plan</w:t>
            </w:r>
            <w:r>
              <w:rPr>
                <w:rFonts w:ascii="Candara" w:eastAsia="Candara" w:hAnsi="Candara" w:cs="Candara"/>
                <w:color w:val="000000"/>
                <w:sz w:val="24"/>
                <w:szCs w:val="24"/>
                <w:highlight w:val="white"/>
              </w:rPr>
              <w:t xml:space="preserve"> version 2.1 &amp; Final issued containing update</w:t>
            </w:r>
          </w:p>
        </w:tc>
      </w:tr>
      <w:tr w:rsidR="007E7676" w:rsidTr="009B06FD">
        <w:tc>
          <w:tcPr>
            <w:tcW w:w="2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sz w:val="24"/>
                <w:szCs w:val="24"/>
              </w:rPr>
              <w:t>10</w:t>
            </w:r>
          </w:p>
        </w:tc>
        <w:tc>
          <w:tcPr>
            <w:tcW w:w="11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color w:val="000000"/>
                <w:sz w:val="24"/>
                <w:szCs w:val="24"/>
                <w:highlight w:val="white"/>
              </w:rPr>
            </w:pPr>
            <w:r>
              <w:rPr>
                <w:rFonts w:ascii="Candara" w:eastAsia="Candara" w:hAnsi="Candara" w:cs="Candara"/>
                <w:sz w:val="24"/>
                <w:szCs w:val="24"/>
                <w:highlight w:val="white"/>
              </w:rPr>
              <w:t>January 24</w:t>
            </w:r>
          </w:p>
        </w:tc>
        <w:tc>
          <w:tcPr>
            <w:tcW w:w="35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color w:val="000000"/>
                <w:sz w:val="24"/>
                <w:szCs w:val="24"/>
                <w:highlight w:val="white"/>
              </w:rPr>
            </w:pPr>
            <w:r>
              <w:rPr>
                <w:rFonts w:ascii="Candara" w:eastAsia="Candara" w:hAnsi="Candara" w:cs="Candara"/>
                <w:sz w:val="24"/>
                <w:szCs w:val="24"/>
                <w:highlight w:val="white"/>
              </w:rPr>
              <w:t xml:space="preserve">Draft </w:t>
            </w:r>
            <w:r>
              <w:rPr>
                <w:rFonts w:ascii="Candara" w:eastAsia="Candara" w:hAnsi="Candara" w:cs="Candara"/>
                <w:i/>
                <w:iCs/>
                <w:sz w:val="24"/>
                <w:szCs w:val="24"/>
                <w:highlight w:val="white"/>
              </w:rPr>
              <w:t>Climate Action Plan</w:t>
            </w:r>
            <w:r>
              <w:rPr>
                <w:rFonts w:ascii="Candara" w:eastAsia="Candara" w:hAnsi="Candara" w:cs="Candara"/>
                <w:sz w:val="24"/>
                <w:szCs w:val="24"/>
                <w:highlight w:val="white"/>
              </w:rPr>
              <w:t xml:space="preserve"> 2024-25 issued (update of Part 1)</w:t>
            </w:r>
          </w:p>
        </w:tc>
      </w:tr>
      <w:tr w:rsidR="007E7676" w:rsidTr="009B06FD">
        <w:tc>
          <w:tcPr>
            <w:tcW w:w="2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rPr>
            </w:pPr>
            <w:r>
              <w:rPr>
                <w:rFonts w:ascii="Candara" w:eastAsia="Candara" w:hAnsi="Candara" w:cs="Candara"/>
                <w:sz w:val="24"/>
                <w:szCs w:val="24"/>
              </w:rPr>
              <w:t>11</w:t>
            </w:r>
          </w:p>
        </w:tc>
        <w:tc>
          <w:tcPr>
            <w:tcW w:w="11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highlight w:val="white"/>
              </w:rPr>
            </w:pPr>
            <w:r>
              <w:rPr>
                <w:rFonts w:ascii="Candara" w:eastAsia="Candara" w:hAnsi="Candara" w:cs="Candara"/>
                <w:sz w:val="24"/>
                <w:szCs w:val="24"/>
                <w:highlight w:val="white"/>
              </w:rPr>
              <w:t xml:space="preserve">January 26 </w:t>
            </w:r>
            <w:r>
              <w:rPr>
                <w:rFonts w:ascii="Candara" w:eastAsia="Candara" w:hAnsi="Candara" w:cs="Candara"/>
                <w:highlight w:val="white"/>
              </w:rPr>
              <w:t>(Apr 26-27)</w:t>
            </w:r>
          </w:p>
        </w:tc>
        <w:tc>
          <w:tcPr>
            <w:tcW w:w="35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E7676" w:rsidRDefault="00003C4A">
            <w:pPr>
              <w:spacing w:after="0" w:line="240" w:lineRule="auto"/>
              <w:rPr>
                <w:rFonts w:ascii="Candara" w:eastAsia="Candara" w:hAnsi="Candara" w:cs="Candara"/>
                <w:sz w:val="24"/>
                <w:szCs w:val="24"/>
                <w:highlight w:val="white"/>
              </w:rPr>
            </w:pPr>
            <w:r>
              <w:rPr>
                <w:rFonts w:ascii="Candara" w:eastAsia="Candara" w:hAnsi="Candara" w:cs="Candara"/>
                <w:sz w:val="24"/>
                <w:szCs w:val="24"/>
                <w:highlight w:val="white"/>
              </w:rPr>
              <w:t xml:space="preserve">Draft </w:t>
            </w:r>
            <w:r>
              <w:rPr>
                <w:rFonts w:ascii="Candara" w:eastAsia="Candara" w:hAnsi="Candara" w:cs="Candara"/>
                <w:i/>
                <w:iCs/>
                <w:sz w:val="24"/>
                <w:szCs w:val="24"/>
                <w:highlight w:val="white"/>
              </w:rPr>
              <w:t>Climate Action Plan</w:t>
            </w:r>
            <w:r>
              <w:rPr>
                <w:rFonts w:ascii="Candara" w:eastAsia="Candara" w:hAnsi="Candara" w:cs="Candara"/>
                <w:sz w:val="24"/>
                <w:szCs w:val="24"/>
                <w:highlight w:val="white"/>
              </w:rPr>
              <w:t xml:space="preserve"> 2026 submitted to Town Council</w:t>
            </w:r>
          </w:p>
        </w:tc>
      </w:tr>
      <w:tr w:rsidR="00A5664B" w:rsidTr="009B06FD">
        <w:tc>
          <w:tcPr>
            <w:tcW w:w="24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5664B" w:rsidRDefault="00A5664B">
            <w:pPr>
              <w:spacing w:after="0" w:line="240" w:lineRule="auto"/>
              <w:rPr>
                <w:rFonts w:ascii="Candara" w:eastAsia="Candara" w:hAnsi="Candara" w:cs="Candara"/>
                <w:sz w:val="24"/>
                <w:szCs w:val="24"/>
              </w:rPr>
            </w:pPr>
            <w:r>
              <w:rPr>
                <w:rFonts w:ascii="Candara" w:eastAsia="Candara" w:hAnsi="Candara" w:cs="Candara"/>
                <w:sz w:val="24"/>
                <w:szCs w:val="24"/>
              </w:rPr>
              <w:t>12</w:t>
            </w:r>
          </w:p>
        </w:tc>
        <w:tc>
          <w:tcPr>
            <w:tcW w:w="11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5664B" w:rsidRDefault="00A5664B">
            <w:pPr>
              <w:spacing w:after="0" w:line="240" w:lineRule="auto"/>
              <w:rPr>
                <w:rFonts w:ascii="Candara" w:eastAsia="Candara" w:hAnsi="Candara" w:cs="Candara"/>
                <w:sz w:val="24"/>
                <w:szCs w:val="24"/>
                <w:highlight w:val="white"/>
              </w:rPr>
            </w:pPr>
            <w:r>
              <w:rPr>
                <w:rFonts w:ascii="Candara" w:eastAsia="Candara" w:hAnsi="Candara" w:cs="Candara"/>
                <w:sz w:val="24"/>
                <w:szCs w:val="24"/>
                <w:highlight w:val="white"/>
              </w:rPr>
              <w:t>February 26</w:t>
            </w:r>
          </w:p>
        </w:tc>
        <w:tc>
          <w:tcPr>
            <w:tcW w:w="359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5664B" w:rsidRDefault="00A5664B">
            <w:pPr>
              <w:spacing w:after="0" w:line="240" w:lineRule="auto"/>
              <w:rPr>
                <w:rFonts w:ascii="Candara" w:eastAsia="Candara" w:hAnsi="Candara" w:cs="Candara"/>
                <w:sz w:val="24"/>
                <w:szCs w:val="24"/>
                <w:highlight w:val="white"/>
              </w:rPr>
            </w:pPr>
            <w:r>
              <w:rPr>
                <w:rFonts w:ascii="Candara" w:eastAsia="Candara" w:hAnsi="Candara" w:cs="Candara"/>
                <w:sz w:val="24"/>
                <w:szCs w:val="24"/>
                <w:highlight w:val="white"/>
              </w:rPr>
              <w:t>Draft CAP 2026 – 27 approved by Town Council</w:t>
            </w:r>
          </w:p>
        </w:tc>
      </w:tr>
    </w:tbl>
    <w:p w:rsidR="007E7676" w:rsidRDefault="007E7676">
      <w:pPr>
        <w:spacing w:line="240" w:lineRule="auto"/>
        <w:jc w:val="center"/>
        <w:rPr>
          <w:rFonts w:ascii="Candara" w:eastAsia="Candara" w:hAnsi="Candara" w:cs="Candara"/>
          <w:sz w:val="24"/>
          <w:szCs w:val="24"/>
        </w:rPr>
      </w:pPr>
    </w:p>
    <w:p w:rsidR="007E7676" w:rsidRDefault="00003C4A">
      <w:pPr>
        <w:spacing w:line="240" w:lineRule="auto"/>
        <w:jc w:val="center"/>
        <w:rPr>
          <w:rFonts w:ascii="Candara" w:eastAsia="Candara" w:hAnsi="Candara" w:cs="Candara"/>
          <w:b/>
          <w:bCs/>
          <w:sz w:val="24"/>
          <w:szCs w:val="24"/>
        </w:rPr>
      </w:pPr>
      <w:r>
        <w:rPr>
          <w:rFonts w:ascii="Candara" w:eastAsia="Candara" w:hAnsi="Candara" w:cs="Candara"/>
          <w:b/>
          <w:bCs/>
          <w:sz w:val="24"/>
          <w:szCs w:val="24"/>
        </w:rPr>
        <w:t>INTRODUCTION</w:t>
      </w:r>
    </w:p>
    <w:p w:rsidR="007E7676" w:rsidRDefault="00003C4A">
      <w:pPr>
        <w:spacing w:line="240" w:lineRule="auto"/>
        <w:rPr>
          <w:rFonts w:ascii="Candara" w:eastAsia="Candara" w:hAnsi="Candara" w:cs="Candara"/>
          <w:sz w:val="24"/>
          <w:szCs w:val="24"/>
        </w:rPr>
      </w:pPr>
      <w:r>
        <w:rPr>
          <w:rFonts w:ascii="Candara" w:eastAsia="Candara" w:hAnsi="Candara" w:cs="Candara"/>
          <w:sz w:val="24"/>
          <w:szCs w:val="24"/>
        </w:rPr>
        <w:t xml:space="preserve">This is the </w:t>
      </w:r>
      <w:r>
        <w:rPr>
          <w:rFonts w:ascii="Candara" w:eastAsia="Candara" w:hAnsi="Candara" w:cs="Candara"/>
          <w:i/>
          <w:iCs/>
          <w:sz w:val="24"/>
          <w:szCs w:val="24"/>
        </w:rPr>
        <w:t>BC Climate &amp;</w:t>
      </w:r>
      <w:r>
        <w:rPr>
          <w:rFonts w:ascii="Candara" w:eastAsia="Candara" w:hAnsi="Candara" w:cs="Candara"/>
          <w:i/>
          <w:iCs/>
          <w:sz w:val="24"/>
          <w:szCs w:val="24"/>
        </w:rPr>
        <w:t xml:space="preserve"> Nature Action Plan </w:t>
      </w:r>
      <w:r>
        <w:rPr>
          <w:rFonts w:ascii="Candara" w:eastAsia="Candara" w:hAnsi="Candara" w:cs="Candara"/>
          <w:sz w:val="24"/>
          <w:szCs w:val="24"/>
        </w:rPr>
        <w:t>for Year 4</w:t>
      </w:r>
      <w:proofErr w:type="gramStart"/>
      <w:r>
        <w:rPr>
          <w:rFonts w:ascii="Candara" w:eastAsia="Candara" w:hAnsi="Candara" w:cs="Candara"/>
          <w:sz w:val="24"/>
          <w:szCs w:val="24"/>
        </w:rPr>
        <w:t>,  a</w:t>
      </w:r>
      <w:proofErr w:type="gramEnd"/>
      <w:r>
        <w:rPr>
          <w:rFonts w:ascii="Candara" w:eastAsia="Candara" w:hAnsi="Candara" w:cs="Candara"/>
          <w:sz w:val="24"/>
          <w:szCs w:val="24"/>
        </w:rPr>
        <w:t xml:space="preserve"> joint creation of the Town Council and Lightfoot’s Climate Action Group.  It comes into effect in April 2026 following-on from the completion of Year 3.</w:t>
      </w:r>
    </w:p>
    <w:p w:rsidR="007E7676" w:rsidRDefault="00003C4A">
      <w:pPr>
        <w:spacing w:line="240" w:lineRule="auto"/>
        <w:rPr>
          <w:rFonts w:ascii="Candara" w:eastAsia="Candara" w:hAnsi="Candara" w:cs="Candara"/>
          <w:color w:val="000000"/>
          <w:sz w:val="24"/>
          <w:szCs w:val="24"/>
        </w:rPr>
      </w:pPr>
      <w:r>
        <w:rPr>
          <w:rFonts w:ascii="Candara" w:eastAsia="Candara" w:hAnsi="Candara" w:cs="Candara"/>
          <w:sz w:val="24"/>
          <w:szCs w:val="24"/>
        </w:rPr>
        <w:t>Over the last couple of years, there has been a sea change in how we</w:t>
      </w:r>
      <w:r>
        <w:rPr>
          <w:rFonts w:ascii="Candara" w:eastAsia="Candara" w:hAnsi="Candara" w:cs="Candara"/>
          <w:sz w:val="24"/>
          <w:szCs w:val="24"/>
        </w:rPr>
        <w:t xml:space="preserve"> should address these dual emergencies.  This </w:t>
      </w:r>
      <w:r>
        <w:rPr>
          <w:rFonts w:ascii="Candara" w:eastAsia="Candara" w:hAnsi="Candara" w:cs="Candara"/>
          <w:color w:val="000000"/>
          <w:sz w:val="24"/>
          <w:szCs w:val="24"/>
        </w:rPr>
        <w:t xml:space="preserve">has been highlighted, along with other essential systems and tipping points, in the December </w:t>
      </w:r>
      <w:r>
        <w:rPr>
          <w:rFonts w:ascii="Candara" w:eastAsia="Candara" w:hAnsi="Candara" w:cs="Candara"/>
          <w:i/>
          <w:iCs/>
          <w:color w:val="000000"/>
          <w:sz w:val="24"/>
          <w:szCs w:val="24"/>
        </w:rPr>
        <w:t>National Emergency Briefing</w:t>
      </w:r>
      <w:r>
        <w:rPr>
          <w:rFonts w:ascii="Candara" w:eastAsia="Candara" w:hAnsi="Candara" w:cs="Candara"/>
          <w:color w:val="000000"/>
          <w:sz w:val="24"/>
          <w:szCs w:val="24"/>
        </w:rPr>
        <w:t xml:space="preserve"> at Westminster.</w:t>
      </w:r>
    </w:p>
    <w:p w:rsidR="007E7676" w:rsidRDefault="00003C4A">
      <w:pPr>
        <w:spacing w:line="240" w:lineRule="auto"/>
        <w:rPr>
          <w:rFonts w:ascii="Candara" w:eastAsia="Candara" w:hAnsi="Candara" w:cs="Candara"/>
          <w:sz w:val="24"/>
          <w:szCs w:val="24"/>
        </w:rPr>
      </w:pPr>
      <w:r>
        <w:rPr>
          <w:rFonts w:ascii="Candara" w:eastAsia="Candara" w:hAnsi="Candara" w:cs="Candara"/>
          <w:color w:val="000000"/>
          <w:sz w:val="24"/>
          <w:szCs w:val="24"/>
        </w:rPr>
        <w:br/>
      </w:r>
      <w:r>
        <w:rPr>
          <w:rFonts w:ascii="Candara" w:eastAsia="Candara" w:hAnsi="Candara" w:cs="Candara"/>
          <w:sz w:val="24"/>
          <w:szCs w:val="24"/>
        </w:rPr>
        <w:t xml:space="preserve">In addition to actions to ‘mitigate’ and thus try to prevent or manage the emergencies, has been added ‘adaptation’, the recognition that we are now past the point where we can successfully avoid all the effects and instead must start to change our way of </w:t>
      </w:r>
      <w:r>
        <w:rPr>
          <w:rFonts w:ascii="Candara" w:eastAsia="Candara" w:hAnsi="Candara" w:cs="Candara"/>
          <w:sz w:val="24"/>
          <w:szCs w:val="24"/>
        </w:rPr>
        <w:t>life to acclimatise to them, w</w:t>
      </w:r>
      <w:r>
        <w:rPr>
          <w:rFonts w:ascii="Candara" w:eastAsia="Candara" w:hAnsi="Candara" w:cs="Candara"/>
          <w:color w:val="000000"/>
          <w:sz w:val="24"/>
          <w:szCs w:val="24"/>
        </w:rPr>
        <w:t>hile still seeking to reduce emissions and the impact of human consumption on the planet</w:t>
      </w:r>
      <w:r>
        <w:rPr>
          <w:rFonts w:ascii="Candara" w:eastAsia="Candara" w:hAnsi="Candara" w:cs="Candara"/>
          <w:sz w:val="24"/>
          <w:szCs w:val="24"/>
        </w:rPr>
        <w:t xml:space="preserve">. </w:t>
      </w:r>
    </w:p>
    <w:p w:rsidR="007E7676" w:rsidRDefault="00003C4A">
      <w:pPr>
        <w:spacing w:line="240" w:lineRule="auto"/>
        <w:rPr>
          <w:rFonts w:ascii="Candara" w:eastAsia="Candara" w:hAnsi="Candara" w:cs="Candara"/>
          <w:sz w:val="24"/>
          <w:szCs w:val="24"/>
        </w:rPr>
      </w:pPr>
      <w:r>
        <w:rPr>
          <w:rFonts w:ascii="Candara" w:eastAsia="Candara" w:hAnsi="Candara" w:cs="Candara"/>
          <w:sz w:val="24"/>
          <w:szCs w:val="24"/>
        </w:rPr>
        <w:br/>
        <w:t xml:space="preserve">In our recent Town CAP survey, the need to hold more Town Forums on the subject of Resilience, much like the initial one on food held </w:t>
      </w:r>
      <w:r>
        <w:rPr>
          <w:rFonts w:ascii="Candara" w:eastAsia="Candara" w:hAnsi="Candara" w:cs="Candara"/>
          <w:sz w:val="24"/>
          <w:szCs w:val="24"/>
        </w:rPr>
        <w:t xml:space="preserve">earlier this year, was strongly supported.  </w:t>
      </w:r>
      <w:r>
        <w:rPr>
          <w:rFonts w:ascii="Candara" w:eastAsia="Candara" w:hAnsi="Candara" w:cs="Candara"/>
          <w:sz w:val="24"/>
          <w:szCs w:val="24"/>
        </w:rPr>
        <w:br/>
      </w:r>
      <w:r>
        <w:rPr>
          <w:rFonts w:ascii="Candara" w:eastAsia="Candara" w:hAnsi="Candara" w:cs="Candara"/>
          <w:sz w:val="24"/>
          <w:szCs w:val="24"/>
        </w:rPr>
        <w:br/>
        <w:t xml:space="preserve">Food is an important example.   Many of us remember the sight of empty supermarket shelves in the early days of the COVID pandemic.  The UK imports around </w:t>
      </w:r>
      <w:hyperlink r:id="rId17">
        <w:r>
          <w:rPr>
            <w:rFonts w:ascii="Candara" w:eastAsia="Candara" w:hAnsi="Candara" w:cs="Candara"/>
            <w:color w:val="0000FF"/>
            <w:sz w:val="24"/>
            <w:szCs w:val="24"/>
            <w:u w:val="single"/>
          </w:rPr>
          <w:t>half of its food</w:t>
        </w:r>
      </w:hyperlink>
      <w:r>
        <w:rPr>
          <w:rFonts w:ascii="Candara" w:eastAsia="Candara" w:hAnsi="Candara" w:cs="Candara"/>
          <w:sz w:val="24"/>
          <w:szCs w:val="24"/>
        </w:rPr>
        <w:t xml:space="preserve">.  Some categories, such as </w:t>
      </w:r>
      <w:proofErr w:type="gramStart"/>
      <w:r>
        <w:rPr>
          <w:rFonts w:ascii="Candara" w:eastAsia="Candara" w:hAnsi="Candara" w:cs="Candara"/>
          <w:sz w:val="24"/>
          <w:szCs w:val="24"/>
        </w:rPr>
        <w:t>fruit</w:t>
      </w:r>
      <w:proofErr w:type="gramEnd"/>
      <w:r>
        <w:rPr>
          <w:rFonts w:ascii="Candara" w:eastAsia="Candara" w:hAnsi="Candara" w:cs="Candara"/>
          <w:sz w:val="24"/>
          <w:szCs w:val="24"/>
        </w:rPr>
        <w:t xml:space="preserve"> and vegetables, depend on imports for as much as 80–95%.  We rely on long, intricate, just-in-time supply chains involving overseas farmi</w:t>
      </w:r>
      <w:r>
        <w:rPr>
          <w:rFonts w:ascii="Candara" w:eastAsia="Candara" w:hAnsi="Candara" w:cs="Candara"/>
          <w:sz w:val="24"/>
          <w:szCs w:val="24"/>
        </w:rPr>
        <w:t xml:space="preserve">ng conditions (which are affected by the emergencies), global shipping routes, </w:t>
      </w:r>
      <w:proofErr w:type="gramStart"/>
      <w:r>
        <w:rPr>
          <w:rFonts w:ascii="Candara" w:eastAsia="Candara" w:hAnsi="Candara" w:cs="Candara"/>
          <w:sz w:val="24"/>
          <w:szCs w:val="24"/>
        </w:rPr>
        <w:t>international</w:t>
      </w:r>
      <w:proofErr w:type="gramEnd"/>
      <w:r>
        <w:rPr>
          <w:rFonts w:ascii="Candara" w:eastAsia="Candara" w:hAnsi="Candara" w:cs="Candara"/>
          <w:sz w:val="24"/>
          <w:szCs w:val="24"/>
        </w:rPr>
        <w:t xml:space="preserve"> labour markets and constantly changing energy prices.  When any of these are disrupted, our food system feels the shock, </w:t>
      </w:r>
      <w:r>
        <w:rPr>
          <w:rFonts w:ascii="Candara" w:eastAsia="Candara" w:hAnsi="Candara" w:cs="Candara"/>
          <w:color w:val="000000"/>
          <w:sz w:val="24"/>
          <w:szCs w:val="24"/>
        </w:rPr>
        <w:t>and the most vulnerable in our communities</w:t>
      </w:r>
      <w:r>
        <w:rPr>
          <w:rFonts w:ascii="Candara" w:eastAsia="Candara" w:hAnsi="Candara" w:cs="Candara"/>
          <w:color w:val="000000"/>
          <w:sz w:val="24"/>
          <w:szCs w:val="24"/>
        </w:rPr>
        <w:t xml:space="preserve"> feel it the most</w:t>
      </w:r>
      <w:r>
        <w:rPr>
          <w:rFonts w:ascii="Candara" w:eastAsia="Candara" w:hAnsi="Candara" w:cs="Candara"/>
          <w:sz w:val="24"/>
          <w:szCs w:val="24"/>
        </w:rPr>
        <w:t xml:space="preserve">. </w:t>
      </w:r>
      <w:r>
        <w:rPr>
          <w:rFonts w:ascii="Candara" w:eastAsia="Candara" w:hAnsi="Candara" w:cs="Candara"/>
          <w:sz w:val="24"/>
          <w:szCs w:val="24"/>
        </w:rPr>
        <w:br/>
      </w:r>
      <w:r>
        <w:rPr>
          <w:rFonts w:ascii="Candara" w:eastAsia="Candara" w:hAnsi="Candara" w:cs="Candara"/>
          <w:sz w:val="24"/>
          <w:szCs w:val="24"/>
        </w:rPr>
        <w:br/>
        <w:t xml:space="preserve">An updated report on our local </w:t>
      </w:r>
      <w:r>
        <w:rPr>
          <w:rFonts w:ascii="Candara" w:eastAsia="Candara" w:hAnsi="Candara" w:cs="Candara"/>
          <w:i/>
          <w:iCs/>
          <w:sz w:val="24"/>
          <w:szCs w:val="24"/>
        </w:rPr>
        <w:t>Food Resilience Strategy</w:t>
      </w:r>
      <w:r>
        <w:rPr>
          <w:rFonts w:ascii="Candara" w:eastAsia="Candara" w:hAnsi="Candara" w:cs="Candara"/>
          <w:sz w:val="24"/>
          <w:szCs w:val="24"/>
        </w:rPr>
        <w:t xml:space="preserve"> will issue shortly.  </w:t>
      </w:r>
      <w:r>
        <w:rPr>
          <w:rFonts w:ascii="Candara" w:eastAsia="Candara" w:hAnsi="Candara" w:cs="Candara"/>
          <w:sz w:val="24"/>
          <w:szCs w:val="24"/>
        </w:rPr>
        <w:t xml:space="preserve">This will sit alongside the </w:t>
      </w:r>
      <w:r>
        <w:rPr>
          <w:rFonts w:ascii="Candara" w:eastAsia="Candara" w:hAnsi="Candara" w:cs="Candara"/>
          <w:i/>
          <w:iCs/>
          <w:sz w:val="24"/>
          <w:szCs w:val="24"/>
        </w:rPr>
        <w:t>Marches Bio-Regional Food Report</w:t>
      </w:r>
      <w:r>
        <w:rPr>
          <w:rFonts w:ascii="Candara" w:eastAsia="Candara" w:hAnsi="Candara" w:cs="Candara"/>
          <w:sz w:val="24"/>
          <w:szCs w:val="24"/>
        </w:rPr>
        <w:t xml:space="preserve"> produced by the </w:t>
      </w:r>
      <w:r>
        <w:rPr>
          <w:rFonts w:ascii="Candara" w:eastAsia="Candara" w:hAnsi="Candara" w:cs="Candara"/>
          <w:i/>
          <w:iCs/>
          <w:sz w:val="24"/>
          <w:szCs w:val="24"/>
        </w:rPr>
        <w:t xml:space="preserve">Shropshire Good Food Partnership, </w:t>
      </w:r>
      <w:r>
        <w:rPr>
          <w:rFonts w:ascii="Candara" w:eastAsia="Candara" w:hAnsi="Candara" w:cs="Candara"/>
          <w:sz w:val="24"/>
          <w:szCs w:val="24"/>
        </w:rPr>
        <w:t>a</w:t>
      </w:r>
      <w:r>
        <w:rPr>
          <w:rFonts w:ascii="Candara" w:eastAsia="Candara" w:hAnsi="Candara" w:cs="Candara"/>
          <w:color w:val="000000"/>
          <w:sz w:val="24"/>
          <w:szCs w:val="24"/>
        </w:rPr>
        <w:t xml:space="preserve">nd relates to the </w:t>
      </w:r>
      <w:r>
        <w:rPr>
          <w:rFonts w:ascii="Candara" w:eastAsia="Candara" w:hAnsi="Candara" w:cs="Candara"/>
          <w:i/>
          <w:iCs/>
          <w:color w:val="000000"/>
          <w:sz w:val="24"/>
          <w:szCs w:val="24"/>
        </w:rPr>
        <w:t>Local Nature Recovery Strat</w:t>
      </w:r>
      <w:r>
        <w:rPr>
          <w:rFonts w:ascii="Candara" w:eastAsia="Candara" w:hAnsi="Candara" w:cs="Candara"/>
          <w:i/>
          <w:iCs/>
          <w:color w:val="000000"/>
          <w:sz w:val="24"/>
          <w:szCs w:val="24"/>
        </w:rPr>
        <w:t>egy</w:t>
      </w:r>
      <w:r>
        <w:rPr>
          <w:rFonts w:ascii="Candara" w:eastAsia="Candara" w:hAnsi="Candara" w:cs="Candara"/>
          <w:color w:val="000000"/>
          <w:sz w:val="24"/>
          <w:szCs w:val="24"/>
        </w:rPr>
        <w:t xml:space="preserve"> in its links to food, farming and land management, as well as the </w:t>
      </w:r>
      <w:r>
        <w:rPr>
          <w:rFonts w:ascii="Candara" w:eastAsia="Candara" w:hAnsi="Candara" w:cs="Candara"/>
          <w:i/>
          <w:iCs/>
          <w:color w:val="000000"/>
          <w:sz w:val="24"/>
          <w:szCs w:val="24"/>
        </w:rPr>
        <w:t>National Food Strategy</w:t>
      </w:r>
      <w:r>
        <w:rPr>
          <w:rFonts w:ascii="Candara" w:eastAsia="Candara" w:hAnsi="Candara" w:cs="Candara"/>
          <w:color w:val="000000"/>
          <w:sz w:val="24"/>
          <w:szCs w:val="24"/>
        </w:rPr>
        <w:t xml:space="preserve"> and </w:t>
      </w:r>
      <w:r>
        <w:rPr>
          <w:rFonts w:ascii="Candara" w:eastAsia="Candara" w:hAnsi="Candara" w:cs="Candara"/>
          <w:i/>
          <w:iCs/>
          <w:color w:val="000000"/>
          <w:sz w:val="24"/>
          <w:szCs w:val="24"/>
        </w:rPr>
        <w:t>Civil Food Resilience Report</w:t>
      </w:r>
      <w:r>
        <w:rPr>
          <w:rFonts w:ascii="Candara" w:eastAsia="Candara" w:hAnsi="Candara" w:cs="Candara"/>
          <w:color w:val="000000"/>
          <w:sz w:val="24"/>
          <w:szCs w:val="24"/>
        </w:rPr>
        <w:t xml:space="preserve"> ( Tim Lang, 2025), and the </w:t>
      </w:r>
      <w:r>
        <w:rPr>
          <w:rFonts w:ascii="Candara" w:eastAsia="Candara" w:hAnsi="Candara" w:cs="Candara"/>
          <w:i/>
          <w:iCs/>
          <w:color w:val="000000"/>
          <w:sz w:val="24"/>
          <w:szCs w:val="24"/>
        </w:rPr>
        <w:t xml:space="preserve">Road Map for Resilience </w:t>
      </w:r>
      <w:r>
        <w:rPr>
          <w:rFonts w:ascii="Candara" w:eastAsia="Candara" w:hAnsi="Candara" w:cs="Candara"/>
          <w:color w:val="000000"/>
          <w:sz w:val="24"/>
          <w:szCs w:val="24"/>
        </w:rPr>
        <w:t>(AFN Network, 2025).</w:t>
      </w:r>
    </w:p>
    <w:p w:rsidR="000360A4" w:rsidRDefault="000360A4">
      <w:pPr>
        <w:rPr>
          <w:rFonts w:ascii="Candara" w:eastAsia="Candara" w:hAnsi="Candara" w:cs="Candara"/>
          <w:i/>
        </w:rPr>
      </w:pPr>
    </w:p>
    <w:p w:rsidR="007E7676" w:rsidRDefault="00A5664B">
      <w:pPr>
        <w:rPr>
          <w:rFonts w:ascii="Candara" w:eastAsia="Candara" w:hAnsi="Candara" w:cs="Candara"/>
        </w:rPr>
      </w:pPr>
      <w:r w:rsidRPr="00A5664B">
        <w:rPr>
          <w:rFonts w:ascii="Candara" w:eastAsia="Candara" w:hAnsi="Candara" w:cs="Candara"/>
          <w:i/>
        </w:rPr>
        <w:t xml:space="preserve">Josh </w:t>
      </w:r>
      <w:proofErr w:type="spellStart"/>
      <w:r w:rsidRPr="00A5664B">
        <w:rPr>
          <w:rFonts w:ascii="Candara" w:eastAsia="Candara" w:hAnsi="Candara" w:cs="Candara"/>
          <w:i/>
        </w:rPr>
        <w:t>Dickin</w:t>
      </w:r>
      <w:proofErr w:type="spellEnd"/>
      <w:r w:rsidRPr="00A5664B">
        <w:rPr>
          <w:rFonts w:ascii="Candara" w:eastAsia="Candara" w:hAnsi="Candara" w:cs="Candara"/>
          <w:i/>
        </w:rPr>
        <w:br/>
      </w:r>
      <w:r>
        <w:rPr>
          <w:rFonts w:ascii="Candara" w:eastAsia="Candara" w:hAnsi="Candara" w:cs="Candara"/>
        </w:rPr>
        <w:t>Mayor Bishop’s Castle</w:t>
      </w:r>
    </w:p>
    <w:p w:rsidR="007E7676" w:rsidRDefault="007E7676">
      <w:pPr>
        <w:spacing w:line="240" w:lineRule="auto"/>
        <w:rPr>
          <w:rFonts w:ascii="Candara" w:eastAsia="Candara" w:hAnsi="Candara" w:cs="Candara"/>
          <w:sz w:val="24"/>
          <w:szCs w:val="24"/>
        </w:rPr>
      </w:pPr>
    </w:p>
    <w:tbl>
      <w:tblPr>
        <w:tblStyle w:val="a8"/>
        <w:tblW w:w="10564" w:type="dxa"/>
        <w:tblInd w:w="-358" w:type="dxa"/>
        <w:tblLayout w:type="fixed"/>
        <w:tblLook w:val="0400" w:firstRow="0" w:lastRow="0" w:firstColumn="0" w:lastColumn="0" w:noHBand="0" w:noVBand="1"/>
      </w:tblPr>
      <w:tblGrid>
        <w:gridCol w:w="927"/>
        <w:gridCol w:w="3893"/>
        <w:gridCol w:w="5744"/>
      </w:tblGrid>
      <w:tr w:rsidR="007E7676">
        <w:tc>
          <w:tcPr>
            <w:tcW w:w="10564" w:type="dxa"/>
            <w:gridSpan w:val="3"/>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tcPr>
          <w:p w:rsidR="007E7676" w:rsidRDefault="00003C4A">
            <w:pPr>
              <w:spacing w:after="0" w:line="240" w:lineRule="auto"/>
              <w:jc w:val="center"/>
              <w:rPr>
                <w:rFonts w:ascii="Candara" w:eastAsia="Candara" w:hAnsi="Candara" w:cs="Candara"/>
                <w:sz w:val="24"/>
                <w:szCs w:val="24"/>
              </w:rPr>
            </w:pPr>
            <w:r>
              <w:rPr>
                <w:rFonts w:ascii="Candara" w:eastAsia="Candara" w:hAnsi="Candara" w:cs="Candara"/>
                <w:b/>
                <w:bCs/>
                <w:color w:val="000000"/>
                <w:sz w:val="24"/>
                <w:szCs w:val="24"/>
              </w:rPr>
              <w:t>TOWN COUNCIL – YEAR 4 ACTIONS</w:t>
            </w:r>
          </w:p>
        </w:tc>
      </w:tr>
      <w:tr w:rsidR="007E7676">
        <w:trPr>
          <w:cantSplit/>
          <w:trHeight w:val="531"/>
        </w:trPr>
        <w:tc>
          <w:tcPr>
            <w:tcW w:w="927"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b/>
                <w:bCs/>
                <w:color w:val="000000"/>
                <w:sz w:val="24"/>
                <w:szCs w:val="24"/>
              </w:rPr>
            </w:pPr>
            <w:r>
              <w:rPr>
                <w:rFonts w:ascii="Candara" w:eastAsia="Candara" w:hAnsi="Candara" w:cs="Candara"/>
                <w:b/>
                <w:bCs/>
                <w:color w:val="000000"/>
                <w:sz w:val="24"/>
                <w:szCs w:val="24"/>
              </w:rPr>
              <w:t>No.</w:t>
            </w:r>
          </w:p>
        </w:tc>
        <w:tc>
          <w:tcPr>
            <w:tcW w:w="3893"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b/>
                <w:bCs/>
                <w:color w:val="000000"/>
                <w:sz w:val="24"/>
                <w:szCs w:val="24"/>
              </w:rPr>
            </w:pPr>
            <w:r>
              <w:rPr>
                <w:rFonts w:ascii="Candara" w:eastAsia="Candara" w:hAnsi="Candara" w:cs="Candara"/>
                <w:b/>
                <w:bCs/>
                <w:color w:val="000000"/>
                <w:sz w:val="24"/>
                <w:szCs w:val="24"/>
              </w:rPr>
              <w:t>Action</w:t>
            </w:r>
          </w:p>
        </w:tc>
        <w:tc>
          <w:tcPr>
            <w:tcW w:w="5744"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b/>
                <w:bCs/>
                <w:color w:val="000000"/>
                <w:sz w:val="24"/>
                <w:szCs w:val="24"/>
              </w:rPr>
            </w:pPr>
            <w:r>
              <w:rPr>
                <w:rFonts w:ascii="Candara" w:eastAsia="Candara" w:hAnsi="Candara" w:cs="Candara"/>
                <w:b/>
                <w:bCs/>
                <w:color w:val="000000"/>
                <w:sz w:val="24"/>
                <w:szCs w:val="24"/>
              </w:rPr>
              <w:t>Comments &amp;</w:t>
            </w:r>
            <w:r>
              <w:rPr>
                <w:rFonts w:ascii="Candara" w:eastAsia="Candara" w:hAnsi="Candara" w:cs="Candara"/>
                <w:b/>
                <w:bCs/>
                <w:color w:val="000000"/>
                <w:sz w:val="24"/>
                <w:szCs w:val="24"/>
              </w:rPr>
              <w:t xml:space="preserve"> Evidence</w:t>
            </w:r>
          </w:p>
        </w:tc>
      </w:tr>
      <w:tr w:rsidR="007E7676">
        <w:trPr>
          <w:trHeight w:val="1266"/>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1</w:t>
            </w: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sz w:val="20"/>
                <w:szCs w:val="20"/>
              </w:rPr>
            </w:pPr>
            <w:r>
              <w:rPr>
                <w:rFonts w:ascii="Candara" w:eastAsia="Candara" w:hAnsi="Candara" w:cs="Candara"/>
                <w:b/>
                <w:bCs/>
                <w:color w:val="FF0000"/>
                <w:sz w:val="20"/>
                <w:szCs w:val="20"/>
              </w:rPr>
              <w:br/>
            </w:r>
            <w:r>
              <w:rPr>
                <w:rFonts w:ascii="Candara" w:eastAsia="Candara" w:hAnsi="Candara" w:cs="Candara"/>
                <w:sz w:val="20"/>
                <w:szCs w:val="20"/>
              </w:rPr>
              <w:t>Bring BCTC website up-to-date for Year 4</w:t>
            </w:r>
          </w:p>
        </w:tc>
        <w:tc>
          <w:tcPr>
            <w:tcW w:w="5744"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numPr>
                <w:ilvl w:val="0"/>
                <w:numId w:val="1"/>
              </w:numPr>
              <w:pBdr>
                <w:top w:val="nil"/>
                <w:left w:val="nil"/>
                <w:bottom w:val="nil"/>
                <w:right w:val="nil"/>
                <w:between w:val="nil"/>
              </w:pBd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 xml:space="preserve">Delete </w:t>
            </w:r>
            <w:r>
              <w:rPr>
                <w:rFonts w:ascii="Candara" w:eastAsia="Candara" w:hAnsi="Candara" w:cs="Candara"/>
                <w:i/>
                <w:iCs/>
                <w:color w:val="000000"/>
                <w:sz w:val="20"/>
                <w:szCs w:val="20"/>
              </w:rPr>
              <w:t>SUSTAINABILITY</w:t>
            </w:r>
            <w:r>
              <w:rPr>
                <w:rFonts w:ascii="Candara" w:eastAsia="Candara" w:hAnsi="Candara" w:cs="Candara"/>
                <w:color w:val="000000"/>
                <w:sz w:val="20"/>
                <w:szCs w:val="20"/>
              </w:rPr>
              <w:t xml:space="preserve"> page, which is no longer relevant.</w:t>
            </w:r>
          </w:p>
          <w:p w:rsidR="007E7676" w:rsidRDefault="00003C4A">
            <w:pPr>
              <w:numPr>
                <w:ilvl w:val="0"/>
                <w:numId w:val="1"/>
              </w:numPr>
              <w:pBdr>
                <w:top w:val="nil"/>
                <w:left w:val="nil"/>
                <w:bottom w:val="nil"/>
                <w:right w:val="nil"/>
                <w:between w:val="nil"/>
              </w:pBd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 xml:space="preserve">Create a Climate &amp; Nature Emergency page.  </w:t>
            </w:r>
          </w:p>
          <w:p w:rsidR="007E7676" w:rsidRDefault="00003C4A">
            <w:pPr>
              <w:numPr>
                <w:ilvl w:val="0"/>
                <w:numId w:val="1"/>
              </w:numPr>
              <w:pBdr>
                <w:top w:val="nil"/>
                <w:left w:val="nil"/>
                <w:bottom w:val="nil"/>
                <w:right w:val="nil"/>
                <w:between w:val="nil"/>
              </w:pBdr>
              <w:spacing w:line="240" w:lineRule="auto"/>
              <w:rPr>
                <w:rFonts w:ascii="Candara" w:eastAsia="Candara" w:hAnsi="Candara" w:cs="Candara"/>
                <w:color w:val="000000"/>
                <w:sz w:val="20"/>
                <w:szCs w:val="20"/>
              </w:rPr>
            </w:pPr>
            <w:r>
              <w:rPr>
                <w:rFonts w:ascii="Candara" w:eastAsia="Candara" w:hAnsi="Candara" w:cs="Candara"/>
                <w:color w:val="000000"/>
                <w:sz w:val="20"/>
                <w:szCs w:val="20"/>
              </w:rPr>
              <w:t>Post the Climate Action Plan and Quarterly Reports on website’s Climate &amp; Nature Emergency page.</w:t>
            </w:r>
          </w:p>
          <w:p w:rsidR="007E7676" w:rsidRDefault="00003C4A">
            <w:pPr>
              <w:pBdr>
                <w:top w:val="nil"/>
                <w:left w:val="nil"/>
                <w:bottom w:val="nil"/>
                <w:right w:val="nil"/>
                <w:between w:val="nil"/>
              </w:pBdr>
              <w:spacing w:line="240" w:lineRule="auto"/>
              <w:rPr>
                <w:rFonts w:ascii="Candara" w:eastAsia="Candara" w:hAnsi="Candara" w:cs="Candara"/>
                <w:color w:val="000000"/>
                <w:sz w:val="20"/>
                <w:szCs w:val="20"/>
                <w:u w:val="single"/>
              </w:rPr>
            </w:pPr>
            <w:r>
              <w:rPr>
                <w:rFonts w:ascii="Candara" w:eastAsia="Candara" w:hAnsi="Candara" w:cs="Candara"/>
                <w:color w:val="000000"/>
                <w:sz w:val="20"/>
                <w:szCs w:val="20"/>
                <w:u w:val="single"/>
              </w:rPr>
              <w:t>Evidence:</w:t>
            </w:r>
            <w:r>
              <w:rPr>
                <w:rFonts w:ascii="Candara" w:eastAsia="Candara" w:hAnsi="Candara" w:cs="Candara"/>
                <w:color w:val="000000"/>
                <w:sz w:val="20"/>
                <w:szCs w:val="20"/>
              </w:rPr>
              <w:t xml:space="preserve">  Changes visible on website</w:t>
            </w:r>
          </w:p>
        </w:tc>
      </w:tr>
      <w:tr w:rsidR="007E7676">
        <w:trPr>
          <w:trHeight w:val="785"/>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2</w:t>
            </w: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b/>
                <w:bCs/>
                <w:color w:val="242424"/>
                <w:sz w:val="20"/>
                <w:szCs w:val="20"/>
              </w:rPr>
            </w:pPr>
            <w:r>
              <w:rPr>
                <w:rFonts w:ascii="Candara" w:eastAsia="Candara" w:hAnsi="Candara" w:cs="Candara"/>
                <w:sz w:val="20"/>
                <w:szCs w:val="20"/>
              </w:rPr>
              <w:t>Support Going Wild and the Local Nature Recovery Scheme [LNRS] activities</w:t>
            </w:r>
          </w:p>
        </w:tc>
        <w:tc>
          <w:tcPr>
            <w:tcW w:w="5744"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u w:val="single"/>
              </w:rPr>
              <w:t>Evidence</w:t>
            </w:r>
            <w:r>
              <w:rPr>
                <w:rFonts w:ascii="Candara" w:eastAsia="Candara" w:hAnsi="Candara" w:cs="Candara"/>
                <w:color w:val="000000"/>
                <w:sz w:val="20"/>
                <w:szCs w:val="20"/>
              </w:rPr>
              <w:t>: Third year’s grant to Going Wild of £1k</w:t>
            </w:r>
            <w:r>
              <w:rPr>
                <w:rFonts w:ascii="Candara" w:eastAsia="Candara" w:hAnsi="Candara" w:cs="Candara"/>
                <w:color w:val="000000"/>
                <w:sz w:val="20"/>
                <w:szCs w:val="20"/>
              </w:rPr>
              <w:br/>
              <w:t>Approval of Bishop’s Castle LNRS form when submitted by CAG</w:t>
            </w:r>
          </w:p>
        </w:tc>
      </w:tr>
      <w:tr w:rsidR="007E7676">
        <w:trPr>
          <w:trHeight w:val="1248"/>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3</w:t>
            </w: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Apply Environmental Policies guidance on Energy, Water &amp; Waste Management, Environmental Procurement, Built Environment, Management of green spaces</w:t>
            </w:r>
            <w:r>
              <w:rPr>
                <w:rFonts w:ascii="Candara" w:eastAsia="Candara" w:hAnsi="Candara" w:cs="Candara"/>
                <w:color w:val="000000"/>
                <w:sz w:val="20"/>
                <w:szCs w:val="20"/>
              </w:rPr>
              <w:br/>
            </w:r>
            <w:r>
              <w:rPr>
                <w:rFonts w:ascii="Candara" w:eastAsia="Candara" w:hAnsi="Candara" w:cs="Candara"/>
                <w:color w:val="000000"/>
                <w:sz w:val="20"/>
                <w:szCs w:val="20"/>
              </w:rPr>
              <w:br/>
            </w:r>
            <w:r>
              <w:rPr>
                <w:rFonts w:ascii="Candara" w:eastAsia="Candara" w:hAnsi="Candara" w:cs="Candara"/>
                <w:color w:val="000000"/>
                <w:sz w:val="20"/>
                <w:szCs w:val="20"/>
              </w:rPr>
              <w:br/>
            </w:r>
          </w:p>
        </w:tc>
        <w:tc>
          <w:tcPr>
            <w:tcW w:w="5744"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Policy document to be drafted by CAG and submitted to Town Council, encouraging a joined-up approach usin</w:t>
            </w:r>
            <w:r>
              <w:rPr>
                <w:rFonts w:ascii="Candara" w:eastAsia="Candara" w:hAnsi="Candara" w:cs="Candara"/>
                <w:color w:val="000000"/>
                <w:sz w:val="20"/>
                <w:szCs w:val="20"/>
              </w:rPr>
              <w:t>g systems thinking to ensure links and efficiencies are being made  for the greatest impact -</w:t>
            </w:r>
          </w:p>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br/>
            </w:r>
            <w:r>
              <w:rPr>
                <w:rFonts w:ascii="Candara" w:eastAsia="Candara" w:hAnsi="Candara" w:cs="Candara"/>
                <w:color w:val="000000"/>
                <w:sz w:val="20"/>
                <w:szCs w:val="20"/>
                <w:u w:val="single"/>
              </w:rPr>
              <w:t>Evidence</w:t>
            </w:r>
            <w:r>
              <w:rPr>
                <w:rFonts w:ascii="Candara" w:eastAsia="Candara" w:hAnsi="Candara" w:cs="Candara"/>
                <w:color w:val="000000"/>
                <w:sz w:val="20"/>
                <w:szCs w:val="20"/>
              </w:rPr>
              <w:t>: Applied where appropriate (</w:t>
            </w:r>
            <w:proofErr w:type="spellStart"/>
            <w:r>
              <w:rPr>
                <w:rFonts w:ascii="Candara" w:eastAsia="Candara" w:hAnsi="Candara" w:cs="Candara"/>
                <w:color w:val="000000"/>
                <w:sz w:val="20"/>
                <w:szCs w:val="20"/>
              </w:rPr>
              <w:t>e.g</w:t>
            </w:r>
            <w:proofErr w:type="spellEnd"/>
            <w:r>
              <w:rPr>
                <w:rFonts w:ascii="Candara" w:eastAsia="Candara" w:hAnsi="Candara" w:cs="Candara"/>
                <w:color w:val="000000"/>
                <w:sz w:val="20"/>
                <w:szCs w:val="20"/>
              </w:rPr>
              <w:t xml:space="preserve"> in procurement contracts, </w:t>
            </w:r>
            <w:proofErr w:type="spellStart"/>
            <w:r>
              <w:rPr>
                <w:rFonts w:ascii="Candara" w:eastAsia="Candara" w:hAnsi="Candara" w:cs="Candara"/>
                <w:color w:val="000000"/>
                <w:sz w:val="20"/>
                <w:szCs w:val="20"/>
              </w:rPr>
              <w:t>e.g</w:t>
            </w:r>
            <w:proofErr w:type="spellEnd"/>
            <w:r>
              <w:rPr>
                <w:rFonts w:ascii="Candara" w:eastAsia="Candara" w:hAnsi="Candara" w:cs="Candara"/>
                <w:color w:val="000000"/>
                <w:sz w:val="20"/>
                <w:szCs w:val="20"/>
              </w:rPr>
              <w:t xml:space="preserve"> zero landfill, peat-free, pesticide use) and posted on website</w:t>
            </w:r>
          </w:p>
        </w:tc>
      </w:tr>
      <w:tr w:rsidR="007E7676">
        <w:trPr>
          <w:trHeight w:val="579"/>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4</w:t>
            </w: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Town Council to ensure i</w:t>
            </w:r>
            <w:r>
              <w:rPr>
                <w:rFonts w:ascii="Candara" w:eastAsia="Candara" w:hAnsi="Candara" w:cs="Candara"/>
                <w:color w:val="000000"/>
                <w:sz w:val="20"/>
                <w:szCs w:val="20"/>
              </w:rPr>
              <w:t>ts electricity supplier is 100% renewable.</w:t>
            </w:r>
          </w:p>
        </w:tc>
        <w:tc>
          <w:tcPr>
            <w:tcW w:w="5744"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Advise name of supplier</w:t>
            </w:r>
            <w:r>
              <w:rPr>
                <w:rFonts w:ascii="Candara" w:eastAsia="Candara" w:hAnsi="Candara" w:cs="Candara"/>
                <w:color w:val="000000"/>
                <w:sz w:val="20"/>
                <w:szCs w:val="20"/>
              </w:rPr>
              <w:br/>
            </w:r>
            <w:r>
              <w:rPr>
                <w:rFonts w:ascii="Candara" w:eastAsia="Candara" w:hAnsi="Candara" w:cs="Candara"/>
                <w:color w:val="000000"/>
                <w:sz w:val="20"/>
                <w:szCs w:val="20"/>
                <w:u w:val="single"/>
              </w:rPr>
              <w:t>Evidence:</w:t>
            </w:r>
            <w:r>
              <w:rPr>
                <w:rFonts w:ascii="Candara" w:eastAsia="Candara" w:hAnsi="Candara" w:cs="Candara"/>
                <w:color w:val="000000"/>
                <w:sz w:val="20"/>
                <w:szCs w:val="20"/>
              </w:rPr>
              <w:t xml:space="preserve"> Publish name of supplier</w:t>
            </w:r>
          </w:p>
        </w:tc>
      </w:tr>
      <w:tr w:rsidR="007E7676">
        <w:trPr>
          <w:trHeight w:val="1308"/>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5</w:t>
            </w: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line="240" w:lineRule="auto"/>
              <w:rPr>
                <w:rFonts w:ascii="Candara" w:eastAsia="Candara" w:hAnsi="Candara" w:cs="Candara"/>
                <w:sz w:val="20"/>
                <w:szCs w:val="20"/>
              </w:rPr>
            </w:pPr>
            <w:r>
              <w:rPr>
                <w:rFonts w:ascii="Candara" w:eastAsia="Candara" w:hAnsi="Candara" w:cs="Candara"/>
                <w:color w:val="000000"/>
                <w:sz w:val="20"/>
                <w:szCs w:val="20"/>
              </w:rPr>
              <w:br/>
              <w:t>BCTC to commission CAG to publish the annual Town carbon footprint.</w:t>
            </w:r>
          </w:p>
          <w:p w:rsidR="007E7676" w:rsidRDefault="007E7676">
            <w:pPr>
              <w:spacing w:after="0" w:line="240" w:lineRule="auto"/>
              <w:rPr>
                <w:rFonts w:ascii="Candara" w:eastAsia="Candara" w:hAnsi="Candara" w:cs="Candara"/>
                <w:color w:val="000000"/>
                <w:sz w:val="20"/>
                <w:szCs w:val="20"/>
              </w:rPr>
            </w:pPr>
          </w:p>
        </w:tc>
        <w:tc>
          <w:tcPr>
            <w:tcW w:w="5744"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u w:val="single"/>
              </w:rPr>
            </w:pPr>
            <w:r>
              <w:rPr>
                <w:rFonts w:ascii="Candara" w:eastAsia="Candara" w:hAnsi="Candara" w:cs="Candara"/>
                <w:color w:val="000000"/>
                <w:sz w:val="20"/>
                <w:szCs w:val="20"/>
              </w:rPr>
              <w:t>CAG to produce using the Centre for Sustainable Energy’s Impact Tool.</w:t>
            </w:r>
            <w:r>
              <w:rPr>
                <w:rFonts w:ascii="Candara" w:eastAsia="Candara" w:hAnsi="Candara" w:cs="Candara"/>
                <w:color w:val="000000"/>
                <w:sz w:val="20"/>
                <w:szCs w:val="20"/>
              </w:rPr>
              <w:br/>
              <w:t xml:space="preserve"> </w:t>
            </w:r>
            <w:hyperlink r:id="rId18">
              <w:r>
                <w:rPr>
                  <w:rFonts w:ascii="Candara" w:eastAsia="Candara" w:hAnsi="Candara" w:cs="Candara"/>
                  <w:color w:val="0000FF"/>
                  <w:sz w:val="20"/>
                  <w:szCs w:val="20"/>
                  <w:u w:val="single"/>
                </w:rPr>
                <w:t>https://www.cse.org.uk</w:t>
              </w:r>
            </w:hyperlink>
            <w:r>
              <w:rPr>
                <w:rFonts w:ascii="Candara" w:eastAsia="Candara" w:hAnsi="Candara" w:cs="Candara"/>
                <w:color w:val="000000"/>
                <w:sz w:val="20"/>
                <w:szCs w:val="20"/>
              </w:rPr>
              <w:t xml:space="preserve"> </w:t>
            </w:r>
          </w:p>
          <w:p w:rsidR="007E7676" w:rsidRDefault="00003C4A">
            <w:pPr>
              <w:spacing w:after="0" w:line="240" w:lineRule="auto"/>
              <w:rPr>
                <w:rFonts w:ascii="Candara" w:eastAsia="Candara" w:hAnsi="Candara" w:cs="Candara"/>
                <w:color w:val="000000"/>
                <w:sz w:val="20"/>
                <w:szCs w:val="20"/>
                <w:u w:val="single"/>
              </w:rPr>
            </w:pPr>
            <w:r>
              <w:rPr>
                <w:rFonts w:ascii="Candara" w:eastAsia="Candara" w:hAnsi="Candara" w:cs="Candara"/>
                <w:color w:val="000000"/>
                <w:sz w:val="20"/>
                <w:szCs w:val="20"/>
                <w:u w:val="single"/>
              </w:rPr>
              <w:t>Years 1 &amp; 2 completed.</w:t>
            </w:r>
          </w:p>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u w:val="single"/>
              </w:rPr>
              <w:t xml:space="preserve">Evidence: </w:t>
            </w:r>
            <w:r>
              <w:rPr>
                <w:rFonts w:ascii="Candara" w:eastAsia="Candara" w:hAnsi="Candara" w:cs="Candara"/>
                <w:color w:val="000000"/>
                <w:sz w:val="20"/>
                <w:szCs w:val="20"/>
              </w:rPr>
              <w:t xml:space="preserve"> Town Carbon footprint graphic posted on TC website.</w:t>
            </w:r>
          </w:p>
        </w:tc>
      </w:tr>
      <w:tr w:rsidR="007E7676">
        <w:trPr>
          <w:trHeight w:val="624"/>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sz w:val="20"/>
                <w:szCs w:val="20"/>
              </w:rPr>
            </w:pPr>
            <w:r>
              <w:rPr>
                <w:rFonts w:ascii="Candara" w:eastAsia="Candara" w:hAnsi="Candara" w:cs="Candara"/>
                <w:sz w:val="20"/>
                <w:szCs w:val="20"/>
              </w:rPr>
              <w:t>6</w:t>
            </w: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sz w:val="20"/>
                <w:szCs w:val="20"/>
              </w:rPr>
            </w:pPr>
            <w:r>
              <w:rPr>
                <w:rFonts w:ascii="Candara" w:eastAsia="Candara" w:hAnsi="Candara" w:cs="Candara"/>
                <w:sz w:val="20"/>
                <w:szCs w:val="20"/>
              </w:rPr>
              <w:br/>
              <w:t>Explore Eco Street Lighting</w:t>
            </w:r>
          </w:p>
        </w:tc>
        <w:tc>
          <w:tcPr>
            <w:tcW w:w="5744"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sz w:val="20"/>
                <w:szCs w:val="20"/>
              </w:rPr>
            </w:pPr>
            <w:r>
              <w:rPr>
                <w:rFonts w:ascii="Candara" w:eastAsia="Candara" w:hAnsi="Candara" w:cs="Candara"/>
                <w:sz w:val="20"/>
                <w:szCs w:val="20"/>
              </w:rPr>
              <w:t xml:space="preserve">To achieve benefits for people &amp; nature and cheaper running costs.  </w:t>
            </w:r>
          </w:p>
          <w:p w:rsidR="007E7676" w:rsidRDefault="00003C4A">
            <w:pPr>
              <w:pBdr>
                <w:top w:val="nil"/>
                <w:left w:val="nil"/>
                <w:bottom w:val="nil"/>
                <w:right w:val="nil"/>
                <w:between w:val="nil"/>
              </w:pBd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Commission CAG to explore subject and carry-out a public survey.</w:t>
            </w:r>
            <w:r>
              <w:rPr>
                <w:rFonts w:ascii="Candara" w:eastAsia="Candara" w:hAnsi="Candara" w:cs="Candara"/>
                <w:color w:val="000000"/>
                <w:sz w:val="20"/>
                <w:szCs w:val="20"/>
              </w:rPr>
              <w:br/>
            </w:r>
            <w:r>
              <w:rPr>
                <w:rFonts w:ascii="Candara" w:eastAsia="Candara" w:hAnsi="Candara" w:cs="Candara"/>
                <w:color w:val="000000"/>
                <w:sz w:val="20"/>
                <w:szCs w:val="20"/>
                <w:u w:val="single"/>
              </w:rPr>
              <w:t>Evidence:</w:t>
            </w:r>
            <w:r>
              <w:rPr>
                <w:rFonts w:ascii="Candara" w:eastAsia="Candara" w:hAnsi="Candara" w:cs="Candara"/>
                <w:color w:val="000000"/>
                <w:sz w:val="20"/>
                <w:szCs w:val="20"/>
              </w:rPr>
              <w:t xml:space="preserve"> Recorded in TC Minutes</w:t>
            </w:r>
          </w:p>
        </w:tc>
      </w:tr>
      <w:tr w:rsidR="007E7676">
        <w:trPr>
          <w:trHeight w:val="1616"/>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sz w:val="20"/>
                <w:szCs w:val="20"/>
              </w:rPr>
            </w:pPr>
            <w:r>
              <w:rPr>
                <w:rFonts w:ascii="Candara" w:eastAsia="Candara" w:hAnsi="Candara" w:cs="Candara"/>
                <w:sz w:val="20"/>
                <w:szCs w:val="20"/>
              </w:rPr>
              <w:t>7</w:t>
            </w:r>
          </w:p>
          <w:p w:rsidR="007E7676" w:rsidRDefault="007E7676">
            <w:pPr>
              <w:spacing w:after="0" w:line="240" w:lineRule="auto"/>
              <w:jc w:val="center"/>
              <w:rPr>
                <w:rFonts w:ascii="Candara" w:eastAsia="Candara" w:hAnsi="Candara" w:cs="Candara"/>
                <w:sz w:val="20"/>
                <w:szCs w:val="20"/>
              </w:rPr>
            </w:pPr>
          </w:p>
          <w:p w:rsidR="007E7676" w:rsidRDefault="007E7676">
            <w:pPr>
              <w:spacing w:after="0" w:line="240" w:lineRule="auto"/>
              <w:jc w:val="center"/>
              <w:rPr>
                <w:rFonts w:ascii="Candara" w:eastAsia="Candara" w:hAnsi="Candara" w:cs="Candara"/>
                <w:sz w:val="20"/>
                <w:szCs w:val="20"/>
              </w:rPr>
            </w:pP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b/>
                <w:bCs/>
                <w:color w:val="FF0000"/>
                <w:sz w:val="20"/>
                <w:szCs w:val="20"/>
              </w:rPr>
            </w:pPr>
            <w:r>
              <w:rPr>
                <w:rFonts w:ascii="Candara" w:eastAsia="Candara" w:hAnsi="Candara" w:cs="Candara"/>
                <w:sz w:val="20"/>
                <w:szCs w:val="20"/>
              </w:rPr>
              <w:t>Adopt &amp; support version 2 of the Community Food Resilience Strategy and the development of an emergency plan for food shocks.</w:t>
            </w:r>
          </w:p>
        </w:tc>
        <w:tc>
          <w:tcPr>
            <w:tcW w:w="574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line="240" w:lineRule="auto"/>
              <w:rPr>
                <w:rFonts w:ascii="Candara" w:eastAsia="Candara" w:hAnsi="Candara" w:cs="Candara"/>
                <w:sz w:val="20"/>
                <w:szCs w:val="20"/>
              </w:rPr>
            </w:pPr>
            <w:r>
              <w:rPr>
                <w:rFonts w:ascii="Candara" w:eastAsia="Candara" w:hAnsi="Candara" w:cs="Candara"/>
                <w:sz w:val="20"/>
                <w:szCs w:val="20"/>
              </w:rPr>
              <w:t>A joined-up approach using systems thinking to ensure links and efficiencies are being made for the greatest impact.  (Toolkit to be issued shortly.)</w:t>
            </w:r>
            <w:r>
              <w:rPr>
                <w:rFonts w:ascii="Candara" w:eastAsia="Candara" w:hAnsi="Candara" w:cs="Candara"/>
                <w:sz w:val="20"/>
                <w:szCs w:val="20"/>
              </w:rPr>
              <w:br/>
              <w:t>Invite Daphne to address the council on this matter.</w:t>
            </w:r>
          </w:p>
          <w:p w:rsidR="007E7676" w:rsidRDefault="00003C4A">
            <w:pPr>
              <w:spacing w:line="240" w:lineRule="auto"/>
              <w:rPr>
                <w:rFonts w:ascii="Candara" w:eastAsia="Candara" w:hAnsi="Candara" w:cs="Candara"/>
                <w:color w:val="242424"/>
                <w:sz w:val="20"/>
                <w:szCs w:val="20"/>
                <w:u w:val="single"/>
              </w:rPr>
            </w:pPr>
            <w:r>
              <w:rPr>
                <w:rFonts w:ascii="Candara" w:eastAsia="Candara" w:hAnsi="Candara" w:cs="Candara"/>
                <w:sz w:val="20"/>
                <w:szCs w:val="20"/>
                <w:u w:val="single"/>
              </w:rPr>
              <w:t>Evidence:</w:t>
            </w:r>
            <w:r>
              <w:rPr>
                <w:rFonts w:ascii="Candara" w:eastAsia="Candara" w:hAnsi="Candara" w:cs="Candara"/>
                <w:sz w:val="20"/>
                <w:szCs w:val="20"/>
              </w:rPr>
              <w:t xml:space="preserve"> Recorded in TC Minutes</w:t>
            </w:r>
          </w:p>
        </w:tc>
      </w:tr>
      <w:tr w:rsidR="007E7676">
        <w:trPr>
          <w:trHeight w:val="1008"/>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sz w:val="20"/>
                <w:szCs w:val="20"/>
              </w:rPr>
            </w:pPr>
            <w:r>
              <w:rPr>
                <w:rFonts w:ascii="Candara" w:eastAsia="Candara" w:hAnsi="Candara" w:cs="Candara"/>
                <w:sz w:val="20"/>
                <w:szCs w:val="20"/>
              </w:rPr>
              <w:t>8</w:t>
            </w:r>
          </w:p>
        </w:tc>
        <w:tc>
          <w:tcPr>
            <w:tcW w:w="389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rPr>
                <w:rFonts w:ascii="Candara" w:eastAsia="Candara" w:hAnsi="Candara" w:cs="Candara"/>
                <w:b/>
                <w:bCs/>
                <w:color w:val="FF0000"/>
                <w:sz w:val="20"/>
                <w:szCs w:val="20"/>
              </w:rPr>
            </w:pPr>
            <w:r>
              <w:rPr>
                <w:rFonts w:ascii="Candara" w:eastAsia="Candara" w:hAnsi="Candara" w:cs="Candara"/>
                <w:sz w:val="20"/>
                <w:szCs w:val="20"/>
              </w:rPr>
              <w:t>Undertake a Carbon Footprint Audit on all Council activities.  Annual review to identify reductions</w:t>
            </w:r>
            <w:r>
              <w:rPr>
                <w:rFonts w:ascii="Candara" w:eastAsia="Candara" w:hAnsi="Candara" w:cs="Candara"/>
                <w:b/>
                <w:bCs/>
                <w:sz w:val="20"/>
                <w:szCs w:val="20"/>
              </w:rPr>
              <w:t xml:space="preserve"> </w:t>
            </w:r>
          </w:p>
        </w:tc>
        <w:tc>
          <w:tcPr>
            <w:tcW w:w="574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pPr>
            <w:r>
              <w:rPr>
                <w:rFonts w:ascii="Candara" w:eastAsia="Candara" w:hAnsi="Candara" w:cs="Candara"/>
                <w:color w:val="242424"/>
                <w:sz w:val="20"/>
                <w:szCs w:val="20"/>
                <w:u w:val="single"/>
              </w:rPr>
              <w:t>Evidence</w:t>
            </w:r>
            <w:r>
              <w:rPr>
                <w:rFonts w:ascii="Candara" w:eastAsia="Candara" w:hAnsi="Candara" w:cs="Candara"/>
                <w:color w:val="242424"/>
                <w:sz w:val="20"/>
                <w:szCs w:val="20"/>
              </w:rPr>
              <w:t xml:space="preserve"> </w:t>
            </w:r>
            <w:r>
              <w:rPr>
                <w:rFonts w:ascii="Candara" w:eastAsia="Candara" w:hAnsi="Candara" w:cs="Candara"/>
                <w:color w:val="000000"/>
                <w:sz w:val="20"/>
                <w:szCs w:val="20"/>
              </w:rPr>
              <w:t xml:space="preserve">Put report on Council web site.  </w:t>
            </w:r>
          </w:p>
          <w:p w:rsidR="007E7676" w:rsidRDefault="007E7676">
            <w:pPr>
              <w:spacing w:after="0" w:line="240" w:lineRule="auto"/>
              <w:rPr>
                <w:rFonts w:ascii="Candara" w:eastAsia="Candara" w:hAnsi="Candara" w:cs="Candara"/>
                <w:color w:val="000000"/>
                <w:sz w:val="20"/>
                <w:szCs w:val="20"/>
              </w:rPr>
            </w:pPr>
          </w:p>
        </w:tc>
      </w:tr>
      <w:tr w:rsidR="007E7676">
        <w:trPr>
          <w:trHeight w:val="2343"/>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9</w:t>
            </w: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line="240" w:lineRule="auto"/>
              <w:rPr>
                <w:rFonts w:ascii="Candara" w:eastAsia="Candara" w:hAnsi="Candara" w:cs="Candara"/>
                <w:sz w:val="20"/>
                <w:szCs w:val="20"/>
              </w:rPr>
            </w:pPr>
            <w:r>
              <w:rPr>
                <w:rFonts w:ascii="Candara" w:eastAsia="Candara" w:hAnsi="Candara" w:cs="Candara"/>
                <w:color w:val="000000"/>
                <w:sz w:val="20"/>
                <w:szCs w:val="20"/>
              </w:rPr>
              <w:t>Resilience: Investigate the requirements of emergency planning for extreme events.</w:t>
            </w:r>
            <w:r>
              <w:rPr>
                <w:rFonts w:ascii="Candara" w:eastAsia="Candara" w:hAnsi="Candara" w:cs="Candara"/>
                <w:color w:val="000000"/>
                <w:sz w:val="20"/>
                <w:szCs w:val="20"/>
              </w:rPr>
              <w:br/>
            </w:r>
            <w:r>
              <w:rPr>
                <w:rFonts w:ascii="Candara" w:eastAsia="Candara" w:hAnsi="Candara" w:cs="Candara"/>
                <w:color w:val="000000"/>
                <w:sz w:val="20"/>
                <w:szCs w:val="20"/>
              </w:rPr>
              <w:br/>
            </w:r>
            <w:r>
              <w:rPr>
                <w:rFonts w:ascii="Candara" w:eastAsia="Candara" w:hAnsi="Candara" w:cs="Candara"/>
                <w:sz w:val="20"/>
                <w:szCs w:val="20"/>
              </w:rPr>
              <w:t xml:space="preserve">Advertise to Community members who need to </w:t>
            </w:r>
            <w:proofErr w:type="spellStart"/>
            <w:r>
              <w:rPr>
                <w:rFonts w:ascii="Candara" w:eastAsia="Candara" w:hAnsi="Candara" w:cs="Candara"/>
                <w:sz w:val="20"/>
                <w:szCs w:val="20"/>
              </w:rPr>
              <w:t>to</w:t>
            </w:r>
            <w:proofErr w:type="spellEnd"/>
            <w:r>
              <w:rPr>
                <w:rFonts w:ascii="Candara" w:eastAsia="Candara" w:hAnsi="Candara" w:cs="Candara"/>
                <w:sz w:val="20"/>
                <w:szCs w:val="20"/>
              </w:rPr>
              <w:t xml:space="preserve"> register on the Vulnerable Person’s Registry to do so in order to get the support they need in a crisis.</w:t>
            </w:r>
          </w:p>
          <w:p w:rsidR="007E7676" w:rsidRDefault="00003C4A">
            <w:pPr>
              <w:spacing w:line="240" w:lineRule="auto"/>
              <w:rPr>
                <w:rFonts w:ascii="Candara" w:eastAsia="Candara" w:hAnsi="Candara" w:cs="Candara"/>
                <w:color w:val="000000"/>
                <w:sz w:val="20"/>
                <w:szCs w:val="20"/>
              </w:rPr>
            </w:pPr>
            <w:r>
              <w:rPr>
                <w:rFonts w:ascii="Candara" w:eastAsia="Candara" w:hAnsi="Candara" w:cs="Candara"/>
                <w:color w:val="000000"/>
                <w:sz w:val="20"/>
                <w:szCs w:val="20"/>
              </w:rPr>
              <w:t>https://www.vulnerabilityregistrationservice.co.uk/</w:t>
            </w:r>
          </w:p>
        </w:tc>
        <w:tc>
          <w:tcPr>
            <w:tcW w:w="5744"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 xml:space="preserve">As supported by responses to Town CAP Survey, CAG to </w:t>
            </w:r>
            <w:r>
              <w:rPr>
                <w:rFonts w:ascii="Candara" w:eastAsia="Candara" w:hAnsi="Candara" w:cs="Candara"/>
                <w:color w:val="000000"/>
                <w:sz w:val="20"/>
                <w:szCs w:val="20"/>
              </w:rPr>
              <w:t>run Town Forums on agreed subjects.</w:t>
            </w:r>
            <w:r>
              <w:rPr>
                <w:rFonts w:ascii="Candara" w:eastAsia="Candara" w:hAnsi="Candara" w:cs="Candara"/>
                <w:color w:val="000000"/>
                <w:sz w:val="20"/>
                <w:szCs w:val="20"/>
              </w:rPr>
              <w:br/>
            </w:r>
            <w:r>
              <w:rPr>
                <w:rFonts w:ascii="Candara" w:eastAsia="Candara" w:hAnsi="Candara" w:cs="Candara"/>
                <w:color w:val="000000"/>
                <w:sz w:val="20"/>
                <w:szCs w:val="20"/>
              </w:rPr>
              <w:br/>
              <w:t>CAG to arrange showing of National Emergency Briefing film for Town Council and public.</w:t>
            </w:r>
          </w:p>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br/>
              <w:t xml:space="preserve"> </w:t>
            </w:r>
            <w:r>
              <w:rPr>
                <w:rFonts w:ascii="Candara" w:eastAsia="Candara" w:hAnsi="Candara" w:cs="Candara"/>
                <w:color w:val="000000"/>
                <w:sz w:val="20"/>
                <w:szCs w:val="20"/>
                <w:u w:val="single"/>
              </w:rPr>
              <w:t>Evidence:</w:t>
            </w:r>
            <w:r>
              <w:rPr>
                <w:rFonts w:ascii="Candara" w:eastAsia="Candara" w:hAnsi="Candara" w:cs="Candara"/>
                <w:color w:val="000000"/>
                <w:sz w:val="20"/>
                <w:szCs w:val="20"/>
              </w:rPr>
              <w:t xml:space="preserve">  Post outcomes on TC website</w:t>
            </w:r>
          </w:p>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u w:val="single"/>
              </w:rPr>
              <w:t>Evidence</w:t>
            </w:r>
            <w:r>
              <w:rPr>
                <w:rFonts w:ascii="Candara" w:eastAsia="Candara" w:hAnsi="Candara" w:cs="Candara"/>
                <w:color w:val="000000"/>
                <w:sz w:val="20"/>
                <w:szCs w:val="20"/>
              </w:rPr>
              <w:t>: TC to hold a paper copy of vulnerable persons</w:t>
            </w:r>
            <w:r>
              <w:rPr>
                <w:rFonts w:ascii="Candara" w:eastAsia="Candara" w:hAnsi="Candara" w:cs="Candara"/>
                <w:color w:val="000000"/>
                <w:sz w:val="20"/>
                <w:szCs w:val="20"/>
              </w:rPr>
              <w:br/>
            </w:r>
          </w:p>
        </w:tc>
      </w:tr>
      <w:tr w:rsidR="007E7676">
        <w:trPr>
          <w:trHeight w:val="1164"/>
        </w:trPr>
        <w:tc>
          <w:tcPr>
            <w:tcW w:w="927" w:type="dxa"/>
            <w:tcBorders>
              <w:top w:val="single" w:sz="8" w:space="0" w:color="000000"/>
              <w:left w:val="single" w:sz="8" w:space="0" w:color="000000"/>
              <w:bottom w:val="nil"/>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10</w:t>
            </w:r>
          </w:p>
        </w:tc>
        <w:tc>
          <w:tcPr>
            <w:tcW w:w="3893" w:type="dxa"/>
            <w:tcBorders>
              <w:top w:val="single" w:sz="8" w:space="0" w:color="000000"/>
              <w:left w:val="nil"/>
              <w:bottom w:val="nil"/>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BCTC to support community land acquisition to use for wellbeing, Nature Recovery and ‘Right to Grow’  purposes</w:t>
            </w:r>
          </w:p>
        </w:tc>
        <w:tc>
          <w:tcPr>
            <w:tcW w:w="5744" w:type="dxa"/>
            <w:tcBorders>
              <w:top w:val="nil"/>
              <w:left w:val="nil"/>
              <w:bottom w:val="nil"/>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sz w:val="20"/>
                <w:szCs w:val="20"/>
              </w:rPr>
              <w:t>For example, Civil Defence Bowling Club and Albert Howard garden on the Industrial Park.</w:t>
            </w:r>
            <w:r>
              <w:rPr>
                <w:rFonts w:ascii="Candara" w:eastAsia="Candara" w:hAnsi="Candara" w:cs="Candara"/>
                <w:color w:val="000000"/>
                <w:sz w:val="20"/>
                <w:szCs w:val="20"/>
              </w:rPr>
              <w:br/>
            </w:r>
            <w:r>
              <w:rPr>
                <w:rFonts w:ascii="Candara" w:eastAsia="Candara" w:hAnsi="Candara" w:cs="Candara"/>
                <w:color w:val="000000"/>
                <w:sz w:val="20"/>
                <w:szCs w:val="20"/>
                <w:u w:val="single"/>
              </w:rPr>
              <w:t>Evidence</w:t>
            </w:r>
            <w:r>
              <w:rPr>
                <w:rFonts w:ascii="Candara" w:eastAsia="Candara" w:hAnsi="Candara" w:cs="Candara"/>
                <w:color w:val="000000"/>
                <w:sz w:val="20"/>
                <w:szCs w:val="20"/>
              </w:rPr>
              <w:t>: Consideration by TC of any suggestions put for</w:t>
            </w:r>
            <w:r>
              <w:rPr>
                <w:rFonts w:ascii="Candara" w:eastAsia="Candara" w:hAnsi="Candara" w:cs="Candara"/>
                <w:color w:val="000000"/>
                <w:sz w:val="20"/>
                <w:szCs w:val="20"/>
              </w:rPr>
              <w:t xml:space="preserve">ward. </w:t>
            </w:r>
          </w:p>
        </w:tc>
      </w:tr>
      <w:tr w:rsidR="007E7676">
        <w:trPr>
          <w:trHeight w:val="60"/>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7E7676">
            <w:pPr>
              <w:spacing w:after="0" w:line="240" w:lineRule="auto"/>
              <w:jc w:val="center"/>
              <w:rPr>
                <w:rFonts w:ascii="Candara" w:eastAsia="Candara" w:hAnsi="Candara" w:cs="Candara"/>
                <w:sz w:val="20"/>
                <w:szCs w:val="20"/>
              </w:rPr>
            </w:pP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7E7676">
            <w:pPr>
              <w:spacing w:after="0" w:line="240" w:lineRule="auto"/>
              <w:rPr>
                <w:rFonts w:ascii="Candara" w:eastAsia="Candara" w:hAnsi="Candara" w:cs="Candara"/>
                <w:sz w:val="20"/>
                <w:szCs w:val="20"/>
              </w:rPr>
            </w:pPr>
          </w:p>
        </w:tc>
        <w:tc>
          <w:tcPr>
            <w:tcW w:w="5744"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7E7676">
            <w:pPr>
              <w:spacing w:after="0" w:line="240" w:lineRule="auto"/>
              <w:rPr>
                <w:rFonts w:ascii="Candara" w:eastAsia="Candara" w:hAnsi="Candara" w:cs="Candara"/>
                <w:sz w:val="20"/>
                <w:szCs w:val="20"/>
              </w:rPr>
            </w:pPr>
          </w:p>
        </w:tc>
      </w:tr>
      <w:tr w:rsidR="007E7676">
        <w:trPr>
          <w:trHeight w:val="509"/>
          <w:tblHeader/>
        </w:trPr>
        <w:tc>
          <w:tcPr>
            <w:tcW w:w="92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11</w:t>
            </w:r>
          </w:p>
        </w:tc>
        <w:tc>
          <w:tcPr>
            <w:tcW w:w="389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Communicate TC’s commitment to mitigating/adapting to the Climate &amp; Nature Crisis; collaborating with CAG on social media posts promoting climate action (</w:t>
            </w:r>
            <w:proofErr w:type="spellStart"/>
            <w:r>
              <w:rPr>
                <w:rFonts w:ascii="Candara" w:eastAsia="Candara" w:hAnsi="Candara" w:cs="Candara"/>
                <w:color w:val="000000"/>
                <w:sz w:val="20"/>
                <w:szCs w:val="20"/>
              </w:rPr>
              <w:t>inc.</w:t>
            </w:r>
            <w:proofErr w:type="spellEnd"/>
            <w:r>
              <w:rPr>
                <w:rFonts w:ascii="Candara" w:eastAsia="Candara" w:hAnsi="Candara" w:cs="Candara"/>
                <w:color w:val="000000"/>
                <w:sz w:val="20"/>
                <w:szCs w:val="20"/>
              </w:rPr>
              <w:t xml:space="preserve"> Energy, food, waste, nature recovery </w:t>
            </w:r>
            <w:proofErr w:type="spellStart"/>
            <w:r>
              <w:rPr>
                <w:rFonts w:ascii="Candara" w:eastAsia="Candara" w:hAnsi="Candara" w:cs="Candara"/>
                <w:color w:val="000000"/>
                <w:sz w:val="20"/>
                <w:szCs w:val="20"/>
              </w:rPr>
              <w:t>etc</w:t>
            </w:r>
            <w:proofErr w:type="spellEnd"/>
            <w:r>
              <w:rPr>
                <w:rFonts w:ascii="Candara" w:eastAsia="Candara" w:hAnsi="Candara" w:cs="Candara"/>
                <w:color w:val="000000"/>
                <w:sz w:val="20"/>
                <w:szCs w:val="20"/>
              </w:rPr>
              <w:t>)</w:t>
            </w:r>
          </w:p>
        </w:tc>
        <w:tc>
          <w:tcPr>
            <w:tcW w:w="574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7676" w:rsidRDefault="00003C4A">
            <w:pPr>
              <w:spacing w:line="240" w:lineRule="auto"/>
              <w:rPr>
                <w:rFonts w:ascii="Candara" w:eastAsia="Candara" w:hAnsi="Candara" w:cs="Candara"/>
                <w:color w:val="000000"/>
                <w:sz w:val="20"/>
                <w:szCs w:val="20"/>
              </w:rPr>
            </w:pPr>
            <w:r>
              <w:rPr>
                <w:rFonts w:ascii="Candara" w:eastAsia="Candara" w:hAnsi="Candara" w:cs="Candara"/>
                <w:color w:val="000000"/>
                <w:sz w:val="20"/>
                <w:szCs w:val="20"/>
                <w:u w:val="single"/>
              </w:rPr>
              <w:t>Evidence</w:t>
            </w:r>
            <w:r>
              <w:rPr>
                <w:rFonts w:ascii="Candara" w:eastAsia="Candara" w:hAnsi="Candara" w:cs="Candara"/>
                <w:color w:val="000000"/>
                <w:sz w:val="20"/>
                <w:szCs w:val="20"/>
              </w:rPr>
              <w:t>: Climate &amp;</w:t>
            </w:r>
            <w:r>
              <w:rPr>
                <w:rFonts w:ascii="Candara" w:eastAsia="Candara" w:hAnsi="Candara" w:cs="Candara"/>
                <w:color w:val="000000"/>
                <w:sz w:val="20"/>
                <w:szCs w:val="20"/>
              </w:rPr>
              <w:t xml:space="preserve"> </w:t>
            </w:r>
            <w:proofErr w:type="gramStart"/>
            <w:r>
              <w:rPr>
                <w:rFonts w:ascii="Candara" w:eastAsia="Candara" w:hAnsi="Candara" w:cs="Candara"/>
                <w:color w:val="000000"/>
                <w:sz w:val="20"/>
                <w:szCs w:val="20"/>
              </w:rPr>
              <w:t>Nature  Agenda</w:t>
            </w:r>
            <w:proofErr w:type="gramEnd"/>
            <w:r>
              <w:rPr>
                <w:rFonts w:ascii="Candara" w:eastAsia="Candara" w:hAnsi="Candara" w:cs="Candara"/>
                <w:color w:val="000000"/>
                <w:sz w:val="20"/>
                <w:szCs w:val="20"/>
              </w:rPr>
              <w:t xml:space="preserve"> items introduced in September 24.</w:t>
            </w:r>
            <w:r>
              <w:rPr>
                <w:rFonts w:ascii="Candara" w:eastAsia="Candara" w:hAnsi="Candara" w:cs="Candara"/>
                <w:color w:val="000000"/>
                <w:sz w:val="20"/>
                <w:szCs w:val="20"/>
              </w:rPr>
              <w:br/>
              <w:t>TC-CAG Working Group established.</w:t>
            </w:r>
          </w:p>
        </w:tc>
      </w:tr>
      <w:tr w:rsidR="007E7676">
        <w:trPr>
          <w:trHeight w:val="509"/>
          <w:tblHeader/>
        </w:trPr>
        <w:tc>
          <w:tcPr>
            <w:tcW w:w="927"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7E7676">
            <w:pPr>
              <w:widowControl w:val="0"/>
              <w:pBdr>
                <w:top w:val="nil"/>
                <w:left w:val="nil"/>
                <w:bottom w:val="nil"/>
                <w:right w:val="nil"/>
                <w:between w:val="nil"/>
              </w:pBdr>
              <w:spacing w:after="0"/>
              <w:rPr>
                <w:rFonts w:ascii="Candara" w:eastAsia="Candara" w:hAnsi="Candara" w:cs="Candara"/>
                <w:color w:val="000000"/>
                <w:sz w:val="20"/>
                <w:szCs w:val="20"/>
              </w:rPr>
            </w:pPr>
          </w:p>
        </w:tc>
        <w:tc>
          <w:tcPr>
            <w:tcW w:w="3893"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7676" w:rsidRDefault="007E7676">
            <w:pPr>
              <w:widowControl w:val="0"/>
              <w:pBdr>
                <w:top w:val="nil"/>
                <w:left w:val="nil"/>
                <w:bottom w:val="nil"/>
                <w:right w:val="nil"/>
                <w:between w:val="nil"/>
              </w:pBdr>
              <w:spacing w:after="0"/>
              <w:rPr>
                <w:rFonts w:ascii="Candara" w:eastAsia="Candara" w:hAnsi="Candara" w:cs="Candara"/>
                <w:color w:val="000000"/>
                <w:sz w:val="20"/>
                <w:szCs w:val="20"/>
              </w:rPr>
            </w:pPr>
          </w:p>
        </w:tc>
        <w:tc>
          <w:tcPr>
            <w:tcW w:w="5744"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7676" w:rsidRDefault="007E7676">
            <w:pPr>
              <w:widowControl w:val="0"/>
              <w:pBdr>
                <w:top w:val="nil"/>
                <w:left w:val="nil"/>
                <w:bottom w:val="nil"/>
                <w:right w:val="nil"/>
                <w:between w:val="nil"/>
              </w:pBdr>
              <w:spacing w:after="0"/>
              <w:rPr>
                <w:rFonts w:ascii="Candara" w:eastAsia="Candara" w:hAnsi="Candara" w:cs="Candara"/>
                <w:color w:val="000000"/>
                <w:sz w:val="20"/>
                <w:szCs w:val="20"/>
              </w:rPr>
            </w:pPr>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12</w:t>
            </w: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242424"/>
                <w:sz w:val="20"/>
                <w:szCs w:val="20"/>
              </w:rPr>
            </w:pPr>
            <w:r>
              <w:rPr>
                <w:rFonts w:ascii="Candara" w:eastAsia="Candara" w:hAnsi="Candara" w:cs="Candara"/>
                <w:color w:val="000000"/>
                <w:sz w:val="20"/>
                <w:szCs w:val="20"/>
              </w:rPr>
              <w:t>Encourage</w:t>
            </w:r>
            <w:r>
              <w:rPr>
                <w:rFonts w:ascii="Candara" w:eastAsia="Candara" w:hAnsi="Candara" w:cs="Candara"/>
                <w:color w:val="242424"/>
                <w:sz w:val="20"/>
                <w:szCs w:val="20"/>
              </w:rPr>
              <w:t xml:space="preserve"> litter picking &amp; review litter bin locations and types. </w:t>
            </w:r>
            <w:r>
              <w:rPr>
                <w:rFonts w:ascii="Candara" w:eastAsia="Candara" w:hAnsi="Candara" w:cs="Candara"/>
                <w:color w:val="242424"/>
                <w:sz w:val="20"/>
                <w:szCs w:val="20"/>
              </w:rPr>
              <w:br/>
            </w:r>
          </w:p>
        </w:tc>
        <w:tc>
          <w:tcPr>
            <w:tcW w:w="5744"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numPr>
                <w:ilvl w:val="0"/>
                <w:numId w:val="1"/>
              </w:numPr>
              <w:pBdr>
                <w:top w:val="nil"/>
                <w:left w:val="nil"/>
                <w:bottom w:val="nil"/>
                <w:right w:val="nil"/>
                <w:between w:val="nil"/>
              </w:pBd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 xml:space="preserve">Publish a ‘thank you’ article in Newsletter. </w:t>
            </w:r>
            <w:r>
              <w:rPr>
                <w:rFonts w:ascii="Candara" w:eastAsia="Candara" w:hAnsi="Candara" w:cs="Candara"/>
                <w:b/>
                <w:bCs/>
                <w:color w:val="000000"/>
                <w:sz w:val="20"/>
                <w:szCs w:val="20"/>
              </w:rPr>
              <w:t>DONE</w:t>
            </w:r>
          </w:p>
          <w:p w:rsidR="007E7676" w:rsidRDefault="00003C4A">
            <w:pPr>
              <w:numPr>
                <w:ilvl w:val="0"/>
                <w:numId w:val="1"/>
              </w:numPr>
              <w:pBdr>
                <w:top w:val="nil"/>
                <w:left w:val="nil"/>
                <w:bottom w:val="nil"/>
                <w:right w:val="nil"/>
                <w:between w:val="nil"/>
              </w:pBd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Confirm if covered by TC insurance</w:t>
            </w:r>
          </w:p>
          <w:p w:rsidR="007E7676" w:rsidRDefault="00003C4A">
            <w:pPr>
              <w:numPr>
                <w:ilvl w:val="0"/>
                <w:numId w:val="1"/>
              </w:numPr>
              <w:pBdr>
                <w:top w:val="nil"/>
                <w:left w:val="nil"/>
                <w:bottom w:val="nil"/>
                <w:right w:val="nil"/>
                <w:between w:val="nil"/>
              </w:pBd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Consider supplying tabards with TC logo</w:t>
            </w:r>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13</w:t>
            </w: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240" w:line="240" w:lineRule="auto"/>
              <w:rPr>
                <w:rFonts w:ascii="Candara" w:eastAsia="Candara" w:hAnsi="Candara" w:cs="Candara"/>
                <w:color w:val="000000"/>
                <w:sz w:val="20"/>
                <w:szCs w:val="20"/>
              </w:rPr>
            </w:pPr>
            <w:r>
              <w:rPr>
                <w:rFonts w:ascii="Candara" w:eastAsia="Candara" w:hAnsi="Candara" w:cs="Candara"/>
                <w:color w:val="000000"/>
                <w:sz w:val="20"/>
                <w:szCs w:val="20"/>
              </w:rPr>
              <w:t xml:space="preserve">Review CAP Report quarterly against the plan </w:t>
            </w:r>
          </w:p>
        </w:tc>
        <w:tc>
          <w:tcPr>
            <w:tcW w:w="5744"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TG-CAG reports will identify progress on actions</w:t>
            </w:r>
          </w:p>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u w:val="single"/>
              </w:rPr>
              <w:br/>
              <w:t>Evidence</w:t>
            </w:r>
            <w:r>
              <w:rPr>
                <w:rFonts w:ascii="Candara" w:eastAsia="Candara" w:hAnsi="Candara" w:cs="Candara"/>
                <w:color w:val="000000"/>
                <w:sz w:val="20"/>
                <w:szCs w:val="20"/>
              </w:rPr>
              <w:t>: Reports on Light Foot &amp; Town Council’s website and referenced in Town Council’s Minutes</w:t>
            </w:r>
          </w:p>
        </w:tc>
      </w:tr>
      <w:tr w:rsidR="007E7676">
        <w:trPr>
          <w:trHeight w:val="284"/>
          <w:tblHeader/>
        </w:trPr>
        <w:tc>
          <w:tcPr>
            <w:tcW w:w="10564" w:type="dxa"/>
            <w:gridSpan w:val="3"/>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7E7676" w:rsidRDefault="00003C4A">
            <w:pPr>
              <w:spacing w:after="0" w:line="240" w:lineRule="auto"/>
              <w:jc w:val="center"/>
              <w:rPr>
                <w:rFonts w:ascii="Candara" w:eastAsia="Candara" w:hAnsi="Candara" w:cs="Candara"/>
                <w:sz w:val="24"/>
                <w:szCs w:val="24"/>
              </w:rPr>
            </w:pPr>
            <w:r>
              <w:rPr>
                <w:rFonts w:ascii="Candara" w:eastAsia="Candara" w:hAnsi="Candara" w:cs="Candara"/>
                <w:b/>
                <w:bCs/>
                <w:color w:val="000000"/>
                <w:sz w:val="24"/>
                <w:szCs w:val="24"/>
              </w:rPr>
              <w:t>CLIMATE ACTION GROUP – YEAR 4 ACTIONS</w:t>
            </w:r>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1</w:t>
            </w:r>
          </w:p>
        </w:tc>
        <w:tc>
          <w:tcPr>
            <w:tcW w:w="389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Keep CAP updated and submit quarterly reports to Town Council</w:t>
            </w:r>
          </w:p>
        </w:tc>
        <w:tc>
          <w:tcPr>
            <w:tcW w:w="574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 xml:space="preserve">a) Part 1 Update for Year 4 (2026) to be submitted to Town Council </w:t>
            </w:r>
          </w:p>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b) Survey issued to seek community input.</w:t>
            </w:r>
          </w:p>
          <w:p w:rsidR="007E7676" w:rsidRDefault="00003C4A">
            <w:pPr>
              <w:spacing w:after="0" w:line="240" w:lineRule="auto"/>
              <w:rPr>
                <w:rFonts w:ascii="Candara" w:eastAsia="Candara" w:hAnsi="Candara" w:cs="Candara"/>
                <w:color w:val="000000"/>
                <w:sz w:val="20"/>
                <w:szCs w:val="20"/>
                <w:u w:val="single"/>
              </w:rPr>
            </w:pPr>
            <w:r>
              <w:rPr>
                <w:rFonts w:ascii="Candara" w:eastAsia="Candara" w:hAnsi="Candara" w:cs="Candara"/>
                <w:color w:val="000000"/>
                <w:sz w:val="20"/>
                <w:szCs w:val="20"/>
                <w:u w:val="single"/>
              </w:rPr>
              <w:t>Evidence:</w:t>
            </w:r>
            <w:r>
              <w:rPr>
                <w:rFonts w:ascii="Candara" w:eastAsia="Candara" w:hAnsi="Candara" w:cs="Candara"/>
                <w:color w:val="000000"/>
                <w:sz w:val="20"/>
                <w:szCs w:val="20"/>
              </w:rPr>
              <w:t xml:space="preserve">  Reports sent to Town Council</w:t>
            </w:r>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2</w:t>
            </w:r>
          </w:p>
        </w:tc>
        <w:tc>
          <w:tcPr>
            <w:tcW w:w="389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Explore means to progress CAP Part 2 when resources allow</w:t>
            </w:r>
          </w:p>
        </w:tc>
        <w:tc>
          <w:tcPr>
            <w:tcW w:w="574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rPr>
                <w:rFonts w:ascii="Candara" w:eastAsia="Candara" w:hAnsi="Candara" w:cs="Candara"/>
                <w:color w:val="000000"/>
                <w:sz w:val="20"/>
                <w:szCs w:val="20"/>
                <w:u w:val="single"/>
              </w:rPr>
            </w:pPr>
            <w:r>
              <w:rPr>
                <w:rFonts w:ascii="Candara" w:eastAsia="Candara" w:hAnsi="Candara" w:cs="Candara"/>
                <w:color w:val="000000"/>
                <w:sz w:val="20"/>
                <w:szCs w:val="20"/>
                <w:u w:val="single"/>
              </w:rPr>
              <w:t>Evidence</w:t>
            </w:r>
            <w:r>
              <w:rPr>
                <w:rFonts w:ascii="Candara" w:eastAsia="Candara" w:hAnsi="Candara" w:cs="Candara"/>
                <w:color w:val="000000"/>
                <w:sz w:val="20"/>
                <w:szCs w:val="20"/>
              </w:rPr>
              <w:t>: Copy posted on TC &amp; Lightfoot website</w:t>
            </w:r>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3</w:t>
            </w: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Continue delivering the ‘Going Wild in BC’ project</w:t>
            </w:r>
          </w:p>
        </w:tc>
        <w:tc>
          <w:tcPr>
            <w:tcW w:w="5744"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Project’s end-date March 2027</w:t>
            </w:r>
            <w:r>
              <w:rPr>
                <w:rFonts w:ascii="Candara" w:eastAsia="Candara" w:hAnsi="Candara" w:cs="Candara"/>
                <w:color w:val="000000"/>
                <w:sz w:val="20"/>
                <w:szCs w:val="20"/>
              </w:rPr>
              <w:br/>
            </w:r>
          </w:p>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u w:val="single"/>
              </w:rPr>
              <w:t>Evidence:</w:t>
            </w:r>
            <w:r>
              <w:rPr>
                <w:rFonts w:ascii="Candara" w:eastAsia="Candara" w:hAnsi="Candara" w:cs="Candara"/>
                <w:color w:val="000000"/>
                <w:sz w:val="20"/>
                <w:szCs w:val="20"/>
              </w:rPr>
              <w:t xml:space="preserve"> Regular reports from Steering Group.</w:t>
            </w:r>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4</w:t>
            </w: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 xml:space="preserve">Submit plan for continuation of Nature recovery plan post-Going Wild </w:t>
            </w:r>
          </w:p>
        </w:tc>
        <w:tc>
          <w:tcPr>
            <w:tcW w:w="5744"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Consider using LNRS approach.</w:t>
            </w:r>
            <w:r>
              <w:rPr>
                <w:rFonts w:ascii="Candara" w:eastAsia="Candara" w:hAnsi="Candara" w:cs="Candara"/>
                <w:color w:val="000000"/>
                <w:sz w:val="20"/>
                <w:szCs w:val="20"/>
                <w:u w:val="single"/>
              </w:rPr>
              <w:br/>
              <w:t>Evidence</w:t>
            </w:r>
            <w:r>
              <w:rPr>
                <w:rFonts w:ascii="Candara" w:eastAsia="Candara" w:hAnsi="Candara" w:cs="Candara"/>
                <w:color w:val="000000"/>
                <w:sz w:val="20"/>
                <w:szCs w:val="20"/>
              </w:rPr>
              <w:t>: Copy submitted to TC and posted on TC &amp; Lightfoot websites and article in Newsletter.</w:t>
            </w:r>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5</w:t>
            </w:r>
          </w:p>
        </w:tc>
        <w:tc>
          <w:tcPr>
            <w:tcW w:w="3893" w:type="dxa"/>
            <w:tcBorders>
              <w:top w:val="nil"/>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Continue progressing the Community Wind Energy Project</w:t>
            </w:r>
          </w:p>
        </w:tc>
        <w:tc>
          <w:tcPr>
            <w:tcW w:w="574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u w:val="single"/>
              </w:rPr>
              <w:t>Evidence</w:t>
            </w:r>
            <w:r>
              <w:rPr>
                <w:rFonts w:ascii="Candara" w:eastAsia="Candara" w:hAnsi="Candara" w:cs="Candara"/>
                <w:color w:val="000000"/>
                <w:sz w:val="20"/>
                <w:szCs w:val="20"/>
              </w:rPr>
              <w:t xml:space="preserve">: regular updates to TC, community communications &amp; posting on TC &amp; </w:t>
            </w:r>
            <w:proofErr w:type="spellStart"/>
            <w:r>
              <w:rPr>
                <w:rFonts w:ascii="Candara" w:eastAsia="Candara" w:hAnsi="Candara" w:cs="Candara"/>
                <w:color w:val="000000"/>
                <w:sz w:val="20"/>
                <w:szCs w:val="20"/>
              </w:rPr>
              <w:t>L’foot</w:t>
            </w:r>
            <w:proofErr w:type="spellEnd"/>
            <w:r>
              <w:rPr>
                <w:rFonts w:ascii="Candara" w:eastAsia="Candara" w:hAnsi="Candara" w:cs="Candara"/>
                <w:color w:val="000000"/>
                <w:sz w:val="20"/>
                <w:szCs w:val="20"/>
              </w:rPr>
              <w:t xml:space="preserve"> websites.</w:t>
            </w:r>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6</w:t>
            </w:r>
          </w:p>
        </w:tc>
        <w:tc>
          <w:tcPr>
            <w:tcW w:w="389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 xml:space="preserve">Maintain BC </w:t>
            </w:r>
            <w:proofErr w:type="spellStart"/>
            <w:r>
              <w:rPr>
                <w:rFonts w:ascii="Candara" w:eastAsia="Candara" w:hAnsi="Candara" w:cs="Candara"/>
                <w:color w:val="000000"/>
                <w:sz w:val="20"/>
                <w:szCs w:val="20"/>
              </w:rPr>
              <w:t>Freegle</w:t>
            </w:r>
            <w:proofErr w:type="spellEnd"/>
          </w:p>
        </w:tc>
        <w:tc>
          <w:tcPr>
            <w:tcW w:w="574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rPr>
                <w:rFonts w:ascii="Candara" w:eastAsia="Candara" w:hAnsi="Candara" w:cs="Candara"/>
                <w:color w:val="000000"/>
                <w:sz w:val="20"/>
                <w:szCs w:val="20"/>
                <w:u w:val="single"/>
              </w:rPr>
            </w:pPr>
            <w:r>
              <w:rPr>
                <w:rFonts w:ascii="Candara" w:eastAsia="Candara" w:hAnsi="Candara" w:cs="Candara"/>
                <w:color w:val="000000"/>
                <w:sz w:val="20"/>
                <w:szCs w:val="20"/>
                <w:u w:val="single"/>
              </w:rPr>
              <w:t>Evidence:</w:t>
            </w:r>
            <w:r>
              <w:rPr>
                <w:rFonts w:ascii="Candara" w:eastAsia="Candara" w:hAnsi="Candara" w:cs="Candara"/>
                <w:color w:val="000000"/>
                <w:sz w:val="20"/>
                <w:szCs w:val="20"/>
              </w:rPr>
              <w:t xml:space="preserve">  Continue on-line mediation of posts. (Year 14)</w:t>
            </w:r>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7</w:t>
            </w:r>
          </w:p>
        </w:tc>
        <w:tc>
          <w:tcPr>
            <w:tcW w:w="389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sz w:val="20"/>
                <w:szCs w:val="20"/>
              </w:rPr>
              <w:t>Continue supporting Food Forward activities, including the update of the Local Food Resilience Strategy &amp; Seed Bank</w:t>
            </w:r>
          </w:p>
        </w:tc>
        <w:tc>
          <w:tcPr>
            <w:tcW w:w="574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rPr>
                <w:rFonts w:ascii="Candara" w:eastAsia="Candara" w:hAnsi="Candara" w:cs="Candara"/>
                <w:color w:val="000000"/>
                <w:sz w:val="20"/>
                <w:szCs w:val="20"/>
                <w:u w:val="single"/>
              </w:rPr>
            </w:pPr>
            <w:r>
              <w:rPr>
                <w:rFonts w:ascii="Candara" w:eastAsia="Candara" w:hAnsi="Candara" w:cs="Candara"/>
                <w:color w:val="000000"/>
                <w:sz w:val="20"/>
                <w:szCs w:val="20"/>
                <w:u w:val="single"/>
              </w:rPr>
              <w:t>Evidence</w:t>
            </w:r>
            <w:r>
              <w:rPr>
                <w:rFonts w:ascii="Candara" w:eastAsia="Candara" w:hAnsi="Candara" w:cs="Candara"/>
                <w:color w:val="000000"/>
                <w:sz w:val="20"/>
                <w:szCs w:val="20"/>
              </w:rPr>
              <w:t>: D</w:t>
            </w:r>
            <w:r>
              <w:rPr>
                <w:rFonts w:ascii="Candara" w:eastAsia="Candara" w:hAnsi="Candara" w:cs="Candara"/>
                <w:sz w:val="20"/>
                <w:szCs w:val="20"/>
              </w:rPr>
              <w:t xml:space="preserve">ocuments and </w:t>
            </w:r>
            <w:r>
              <w:rPr>
                <w:rFonts w:ascii="Candara" w:eastAsia="Candara" w:hAnsi="Candara" w:cs="Candara"/>
                <w:color w:val="000000"/>
                <w:sz w:val="20"/>
                <w:szCs w:val="20"/>
              </w:rPr>
              <w:t>Event photos &amp; publicity on TC &amp; Lightfoot website</w:t>
            </w:r>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8</w:t>
            </w:r>
          </w:p>
        </w:tc>
        <w:tc>
          <w:tcPr>
            <w:tcW w:w="389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 xml:space="preserve">Carry-out Resilience Town Forums </w:t>
            </w:r>
          </w:p>
        </w:tc>
        <w:tc>
          <w:tcPr>
            <w:tcW w:w="5744"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Next Resilience subject to b</w:t>
            </w:r>
            <w:r>
              <w:rPr>
                <w:rFonts w:ascii="Candara" w:eastAsia="Candara" w:hAnsi="Candara" w:cs="Candara"/>
                <w:color w:val="000000"/>
                <w:sz w:val="20"/>
                <w:szCs w:val="20"/>
              </w:rPr>
              <w:t xml:space="preserve">e </w:t>
            </w:r>
            <w:proofErr w:type="spellStart"/>
            <w:r>
              <w:rPr>
                <w:rFonts w:ascii="Candara" w:eastAsia="Candara" w:hAnsi="Candara" w:cs="Candara"/>
                <w:color w:val="000000"/>
                <w:sz w:val="20"/>
                <w:szCs w:val="20"/>
              </w:rPr>
              <w:t>ageed</w:t>
            </w:r>
            <w:proofErr w:type="spellEnd"/>
            <w:r>
              <w:rPr>
                <w:rFonts w:ascii="Candara" w:eastAsia="Candara" w:hAnsi="Candara" w:cs="Candara"/>
                <w:color w:val="000000"/>
                <w:sz w:val="20"/>
                <w:szCs w:val="20"/>
              </w:rPr>
              <w:t xml:space="preserve"> with TC</w:t>
            </w:r>
          </w:p>
          <w:p w:rsidR="007E7676" w:rsidRDefault="00003C4A">
            <w:pPr>
              <w:spacing w:after="0" w:line="240" w:lineRule="auto"/>
              <w:rPr>
                <w:rFonts w:ascii="Candara" w:eastAsia="Candara" w:hAnsi="Candara" w:cs="Candara"/>
                <w:color w:val="000000"/>
                <w:sz w:val="20"/>
                <w:szCs w:val="20"/>
                <w:u w:val="single"/>
              </w:rPr>
            </w:pPr>
            <w:r>
              <w:rPr>
                <w:rFonts w:ascii="Candara" w:eastAsia="Candara" w:hAnsi="Candara" w:cs="Candara"/>
                <w:color w:val="000000"/>
                <w:sz w:val="20"/>
                <w:szCs w:val="20"/>
                <w:u w:val="single"/>
              </w:rPr>
              <w:t>Evidence:  Report on outcome of discussion</w:t>
            </w:r>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9</w:t>
            </w:r>
          </w:p>
        </w:tc>
        <w:tc>
          <w:tcPr>
            <w:tcW w:w="3893" w:type="dxa"/>
            <w:tcBorders>
              <w:top w:val="nil"/>
              <w:left w:val="nil"/>
              <w:bottom w:val="single" w:sz="4"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Explore community land acquisition for wellbeing, Nature Recovery and ‘</w:t>
            </w:r>
            <w:r>
              <w:rPr>
                <w:rFonts w:ascii="Candara" w:eastAsia="Candara" w:hAnsi="Candara" w:cs="Candara"/>
                <w:b/>
                <w:bCs/>
                <w:color w:val="000000"/>
                <w:sz w:val="20"/>
                <w:szCs w:val="20"/>
              </w:rPr>
              <w:t>Right to Grow’</w:t>
            </w:r>
            <w:r>
              <w:rPr>
                <w:rFonts w:ascii="Candara" w:eastAsia="Candara" w:hAnsi="Candara" w:cs="Candara"/>
                <w:color w:val="000000"/>
                <w:sz w:val="20"/>
                <w:szCs w:val="20"/>
              </w:rPr>
              <w:t xml:space="preserve">  purposes</w:t>
            </w:r>
          </w:p>
        </w:tc>
        <w:tc>
          <w:tcPr>
            <w:tcW w:w="5744" w:type="dxa"/>
            <w:tcBorders>
              <w:top w:val="nil"/>
              <w:left w:val="nil"/>
              <w:bottom w:val="nil"/>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u w:val="single"/>
              </w:rPr>
            </w:pPr>
            <w:r>
              <w:rPr>
                <w:rFonts w:ascii="Candara" w:eastAsia="Candara" w:hAnsi="Candara" w:cs="Candara"/>
                <w:color w:val="000000"/>
                <w:sz w:val="20"/>
                <w:szCs w:val="20"/>
              </w:rPr>
              <w:t>Right-to-Grow bid in preparation for Albert Howard garden on Industrial estate.</w:t>
            </w:r>
            <w:r>
              <w:rPr>
                <w:rFonts w:ascii="Candara" w:eastAsia="Candara" w:hAnsi="Candara" w:cs="Candara"/>
                <w:color w:val="000000"/>
                <w:sz w:val="20"/>
                <w:szCs w:val="20"/>
                <w:u w:val="single"/>
              </w:rPr>
              <w:br/>
              <w:t>Evidence: Publicit</w:t>
            </w:r>
            <w:r>
              <w:rPr>
                <w:rFonts w:ascii="Candara" w:eastAsia="Candara" w:hAnsi="Candara" w:cs="Candara"/>
                <w:color w:val="000000"/>
                <w:sz w:val="20"/>
                <w:szCs w:val="20"/>
                <w:u w:val="single"/>
              </w:rPr>
              <w:t>y and initiative reports to TC</w:t>
            </w:r>
          </w:p>
        </w:tc>
      </w:tr>
      <w:tr w:rsidR="007E7676">
        <w:trPr>
          <w:trHeight w:val="284"/>
          <w:tblHeader/>
        </w:trPr>
        <w:tc>
          <w:tcPr>
            <w:tcW w:w="927"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10</w:t>
            </w:r>
          </w:p>
        </w:tc>
        <w:tc>
          <w:tcPr>
            <w:tcW w:w="3893" w:type="dxa"/>
            <w:tcBorders>
              <w:top w:val="single" w:sz="4" w:space="0" w:color="000000"/>
              <w:left w:val="single" w:sz="4" w:space="0" w:color="000000"/>
              <w:bottom w:val="single" w:sz="6" w:space="0" w:color="000000"/>
              <w:right w:val="single" w:sz="4"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Explore bio-char to reduce green waste</w:t>
            </w:r>
          </w:p>
        </w:tc>
        <w:tc>
          <w:tcPr>
            <w:tcW w:w="5744"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Shropshire Council requested to loan Bio-char kiln</w:t>
            </w:r>
          </w:p>
        </w:tc>
      </w:tr>
      <w:tr w:rsidR="007E7676">
        <w:trPr>
          <w:trHeight w:val="284"/>
          <w:tblHeader/>
        </w:trPr>
        <w:tc>
          <w:tcPr>
            <w:tcW w:w="927" w:type="dxa"/>
            <w:tcBorders>
              <w:top w:val="single" w:sz="4" w:space="0" w:color="000000"/>
              <w:left w:val="single" w:sz="8" w:space="0" w:color="000000"/>
              <w:bottom w:val="single" w:sz="8" w:space="0" w:color="000000"/>
              <w:right w:val="single" w:sz="6"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11</w:t>
            </w:r>
          </w:p>
        </w:tc>
        <w:tc>
          <w:tcPr>
            <w:tcW w:w="3893" w:type="dxa"/>
            <w:tcBorders>
              <w:top w:val="single" w:sz="6" w:space="0" w:color="000000"/>
              <w:left w:val="single" w:sz="6" w:space="0" w:color="000000"/>
              <w:bottom w:val="single" w:sz="8" w:space="0" w:color="000000"/>
              <w:right w:val="single" w:sz="6"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Carry-out TC commission to</w:t>
            </w:r>
          </w:p>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produce draft Environmental Policy</w:t>
            </w:r>
          </w:p>
        </w:tc>
        <w:tc>
          <w:tcPr>
            <w:tcW w:w="5744" w:type="dxa"/>
            <w:tcBorders>
              <w:top w:val="single" w:sz="4" w:space="0" w:color="000000"/>
              <w:left w:val="single" w:sz="6" w:space="0" w:color="000000"/>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Draft to be submitted to TC for adoption/approval.</w:t>
            </w:r>
            <w:r>
              <w:rPr>
                <w:rFonts w:ascii="Candara" w:eastAsia="Candara" w:hAnsi="Candara" w:cs="Candara"/>
                <w:color w:val="000000"/>
                <w:sz w:val="20"/>
                <w:szCs w:val="20"/>
              </w:rPr>
              <w:br/>
            </w:r>
            <w:r>
              <w:rPr>
                <w:rFonts w:ascii="Candara" w:eastAsia="Candara" w:hAnsi="Candara" w:cs="Candara"/>
                <w:color w:val="000000"/>
                <w:sz w:val="20"/>
                <w:szCs w:val="20"/>
                <w:u w:val="single"/>
              </w:rPr>
              <w:t>Evidence:</w:t>
            </w:r>
            <w:r>
              <w:rPr>
                <w:rFonts w:ascii="Candara" w:eastAsia="Candara" w:hAnsi="Candara" w:cs="Candara"/>
                <w:color w:val="000000"/>
                <w:sz w:val="20"/>
                <w:szCs w:val="20"/>
              </w:rPr>
              <w:t xml:space="preserve"> Posted on TC &amp; </w:t>
            </w:r>
            <w:proofErr w:type="spellStart"/>
            <w:r>
              <w:rPr>
                <w:rFonts w:ascii="Candara" w:eastAsia="Candara" w:hAnsi="Candara" w:cs="Candara"/>
                <w:color w:val="000000"/>
                <w:sz w:val="20"/>
                <w:szCs w:val="20"/>
              </w:rPr>
              <w:t>L’foot</w:t>
            </w:r>
            <w:proofErr w:type="spellEnd"/>
            <w:r>
              <w:rPr>
                <w:rFonts w:ascii="Candara" w:eastAsia="Candara" w:hAnsi="Candara" w:cs="Candara"/>
                <w:color w:val="000000"/>
                <w:sz w:val="20"/>
                <w:szCs w:val="20"/>
              </w:rPr>
              <w:t xml:space="preserve"> websites/newsletters, </w:t>
            </w:r>
            <w:proofErr w:type="spellStart"/>
            <w:r>
              <w:rPr>
                <w:rFonts w:ascii="Candara" w:eastAsia="Candara" w:hAnsi="Candara" w:cs="Candara"/>
                <w:color w:val="000000"/>
                <w:sz w:val="20"/>
                <w:szCs w:val="20"/>
              </w:rPr>
              <w:t>etc</w:t>
            </w:r>
            <w:proofErr w:type="spellEnd"/>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12</w:t>
            </w:r>
          </w:p>
        </w:tc>
        <w:tc>
          <w:tcPr>
            <w:tcW w:w="3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Carry-out TC commission to produce Town Carbon footprint (year 4)</w:t>
            </w:r>
          </w:p>
        </w:tc>
        <w:tc>
          <w:tcPr>
            <w:tcW w:w="57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Draft to be submitted to TC for adoption/approval.</w:t>
            </w:r>
            <w:r>
              <w:rPr>
                <w:rFonts w:ascii="Candara" w:eastAsia="Candara" w:hAnsi="Candara" w:cs="Candara"/>
                <w:color w:val="000000"/>
                <w:sz w:val="20"/>
                <w:szCs w:val="20"/>
              </w:rPr>
              <w:br/>
            </w:r>
            <w:r>
              <w:rPr>
                <w:rFonts w:ascii="Candara" w:eastAsia="Candara" w:hAnsi="Candara" w:cs="Candara"/>
                <w:color w:val="000000"/>
                <w:sz w:val="20"/>
                <w:szCs w:val="20"/>
                <w:u w:val="single"/>
              </w:rPr>
              <w:t>Evidence:</w:t>
            </w:r>
            <w:r>
              <w:rPr>
                <w:rFonts w:ascii="Candara" w:eastAsia="Candara" w:hAnsi="Candara" w:cs="Candara"/>
                <w:color w:val="000000"/>
                <w:sz w:val="20"/>
                <w:szCs w:val="20"/>
              </w:rPr>
              <w:t xml:space="preserve"> Posted on TC &amp; </w:t>
            </w:r>
            <w:proofErr w:type="spellStart"/>
            <w:r>
              <w:rPr>
                <w:rFonts w:ascii="Candara" w:eastAsia="Candara" w:hAnsi="Candara" w:cs="Candara"/>
                <w:color w:val="000000"/>
                <w:sz w:val="20"/>
                <w:szCs w:val="20"/>
              </w:rPr>
              <w:t>L’foot</w:t>
            </w:r>
            <w:proofErr w:type="spellEnd"/>
            <w:r>
              <w:rPr>
                <w:rFonts w:ascii="Candara" w:eastAsia="Candara" w:hAnsi="Candara" w:cs="Candara"/>
                <w:color w:val="000000"/>
                <w:sz w:val="20"/>
                <w:szCs w:val="20"/>
              </w:rPr>
              <w:t xml:space="preserve"> websites/newsletters, </w:t>
            </w:r>
            <w:proofErr w:type="spellStart"/>
            <w:r>
              <w:rPr>
                <w:rFonts w:ascii="Candara" w:eastAsia="Candara" w:hAnsi="Candara" w:cs="Candara"/>
                <w:color w:val="000000"/>
                <w:sz w:val="20"/>
                <w:szCs w:val="20"/>
              </w:rPr>
              <w:t>etc</w:t>
            </w:r>
            <w:proofErr w:type="spellEnd"/>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13</w:t>
            </w:r>
          </w:p>
        </w:tc>
        <w:tc>
          <w:tcPr>
            <w:tcW w:w="3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Carry-out TC commission to explore Eco- friendly street lighting</w:t>
            </w:r>
          </w:p>
        </w:tc>
        <w:tc>
          <w:tcPr>
            <w:tcW w:w="57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Draft to be submitted to TC for adoption/approval.</w:t>
            </w:r>
            <w:r>
              <w:rPr>
                <w:rFonts w:ascii="Candara" w:eastAsia="Candara" w:hAnsi="Candara" w:cs="Candara"/>
                <w:color w:val="000000"/>
                <w:sz w:val="20"/>
                <w:szCs w:val="20"/>
              </w:rPr>
              <w:br/>
            </w:r>
            <w:r>
              <w:rPr>
                <w:rFonts w:ascii="Candara" w:eastAsia="Candara" w:hAnsi="Candara" w:cs="Candara"/>
                <w:color w:val="000000"/>
                <w:sz w:val="20"/>
                <w:szCs w:val="20"/>
                <w:u w:val="single"/>
              </w:rPr>
              <w:t>Evidence:</w:t>
            </w:r>
            <w:r>
              <w:rPr>
                <w:rFonts w:ascii="Candara" w:eastAsia="Candara" w:hAnsi="Candara" w:cs="Candara"/>
                <w:color w:val="000000"/>
                <w:sz w:val="20"/>
                <w:szCs w:val="20"/>
              </w:rPr>
              <w:t xml:space="preserve"> Posted on TC &amp; </w:t>
            </w:r>
            <w:proofErr w:type="spellStart"/>
            <w:r>
              <w:rPr>
                <w:rFonts w:ascii="Candara" w:eastAsia="Candara" w:hAnsi="Candara" w:cs="Candara"/>
                <w:color w:val="000000"/>
                <w:sz w:val="20"/>
                <w:szCs w:val="20"/>
              </w:rPr>
              <w:t>L’foot</w:t>
            </w:r>
            <w:proofErr w:type="spellEnd"/>
            <w:r>
              <w:rPr>
                <w:rFonts w:ascii="Candara" w:eastAsia="Candara" w:hAnsi="Candara" w:cs="Candara"/>
                <w:color w:val="000000"/>
                <w:sz w:val="20"/>
                <w:szCs w:val="20"/>
              </w:rPr>
              <w:t xml:space="preserve"> websites/newsletters, </w:t>
            </w:r>
            <w:proofErr w:type="spellStart"/>
            <w:r>
              <w:rPr>
                <w:rFonts w:ascii="Candara" w:eastAsia="Candara" w:hAnsi="Candara" w:cs="Candara"/>
                <w:color w:val="000000"/>
                <w:sz w:val="20"/>
                <w:szCs w:val="20"/>
              </w:rPr>
              <w:t>etc</w:t>
            </w:r>
            <w:proofErr w:type="spellEnd"/>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14</w:t>
            </w:r>
          </w:p>
        </w:tc>
        <w:tc>
          <w:tcPr>
            <w:tcW w:w="38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River pollution monitoring</w:t>
            </w:r>
          </w:p>
        </w:tc>
        <w:tc>
          <w:tcPr>
            <w:tcW w:w="57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 xml:space="preserve">Continue supporting Clun River Group and reporting </w:t>
            </w:r>
            <w:r>
              <w:rPr>
                <w:rFonts w:ascii="Candara" w:eastAsia="Candara" w:hAnsi="Candara" w:cs="Candara"/>
                <w:color w:val="000000"/>
                <w:sz w:val="20"/>
                <w:szCs w:val="20"/>
              </w:rPr>
              <w:t>on outcomes.</w:t>
            </w:r>
          </w:p>
        </w:tc>
      </w:tr>
      <w:tr w:rsidR="007E7676">
        <w:trPr>
          <w:trHeight w:val="284"/>
          <w:tblHeader/>
        </w:trPr>
        <w:tc>
          <w:tcPr>
            <w:tcW w:w="92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E7676" w:rsidRDefault="00003C4A">
            <w:pPr>
              <w:spacing w:after="0" w:line="240" w:lineRule="auto"/>
              <w:jc w:val="center"/>
              <w:rPr>
                <w:rFonts w:ascii="Candara" w:eastAsia="Candara" w:hAnsi="Candara" w:cs="Candara"/>
                <w:color w:val="000000"/>
                <w:sz w:val="20"/>
                <w:szCs w:val="20"/>
              </w:rPr>
            </w:pPr>
            <w:r>
              <w:rPr>
                <w:rFonts w:ascii="Candara" w:eastAsia="Candara" w:hAnsi="Candara" w:cs="Candara"/>
                <w:color w:val="000000"/>
                <w:sz w:val="20"/>
                <w:szCs w:val="20"/>
              </w:rPr>
              <w:t>15</w:t>
            </w:r>
          </w:p>
        </w:tc>
        <w:tc>
          <w:tcPr>
            <w:tcW w:w="389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Air pollution</w:t>
            </w:r>
          </w:p>
        </w:tc>
        <w:tc>
          <w:tcPr>
            <w:tcW w:w="574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E7676" w:rsidRDefault="00003C4A">
            <w:pPr>
              <w:spacing w:after="0" w:line="240" w:lineRule="auto"/>
              <w:rPr>
                <w:rFonts w:ascii="Candara" w:eastAsia="Candara" w:hAnsi="Candara" w:cs="Candara"/>
                <w:color w:val="000000"/>
                <w:sz w:val="20"/>
                <w:szCs w:val="20"/>
              </w:rPr>
            </w:pPr>
            <w:r>
              <w:rPr>
                <w:rFonts w:ascii="Candara" w:eastAsia="Candara" w:hAnsi="Candara" w:cs="Candara"/>
                <w:color w:val="000000"/>
                <w:sz w:val="20"/>
                <w:szCs w:val="20"/>
              </w:rPr>
              <w:t>Continue analysing pollution meter data and reporting outcome.</w:t>
            </w:r>
          </w:p>
        </w:tc>
      </w:tr>
    </w:tbl>
    <w:p w:rsidR="007E7676" w:rsidRDefault="007E7676">
      <w:pPr>
        <w:spacing w:line="240" w:lineRule="auto"/>
        <w:rPr>
          <w:rFonts w:ascii="Candara" w:eastAsia="Candara" w:hAnsi="Candara" w:cs="Candara"/>
        </w:rPr>
      </w:pPr>
    </w:p>
    <w:tbl>
      <w:tblPr>
        <w:tblStyle w:val="a9"/>
        <w:tblW w:w="9781" w:type="dxa"/>
        <w:tblInd w:w="-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781"/>
      </w:tblGrid>
      <w:tr w:rsidR="007E7676">
        <w:trPr>
          <w:trHeight w:val="284"/>
          <w:tblHeader/>
        </w:trPr>
        <w:tc>
          <w:tcPr>
            <w:tcW w:w="9781" w:type="dxa"/>
            <w:shd w:val="clear" w:color="auto" w:fill="92D050"/>
            <w:tcMar>
              <w:top w:w="0" w:type="dxa"/>
              <w:left w:w="108" w:type="dxa"/>
              <w:bottom w:w="0" w:type="dxa"/>
              <w:right w:w="108" w:type="dxa"/>
            </w:tcMar>
          </w:tcPr>
          <w:p w:rsidR="007E7676" w:rsidRDefault="00003C4A">
            <w:pPr>
              <w:spacing w:after="0" w:line="240" w:lineRule="auto"/>
              <w:jc w:val="center"/>
              <w:rPr>
                <w:rFonts w:ascii="Candara" w:eastAsia="Candara" w:hAnsi="Candara" w:cs="Candara"/>
                <w:sz w:val="24"/>
                <w:szCs w:val="24"/>
              </w:rPr>
            </w:pPr>
            <w:r>
              <w:rPr>
                <w:rFonts w:ascii="Candara" w:eastAsia="Candara" w:hAnsi="Candara" w:cs="Candara"/>
                <w:b/>
                <w:bCs/>
                <w:color w:val="000000"/>
                <w:sz w:val="24"/>
                <w:szCs w:val="24"/>
              </w:rPr>
              <w:t>TOWN COUNCIL – YEAR 1, 2 &amp; 3 COMPLETED ACTIONS</w:t>
            </w:r>
          </w:p>
        </w:tc>
      </w:tr>
    </w:tbl>
    <w:p w:rsidR="007E7676" w:rsidRDefault="007E7676">
      <w:pPr>
        <w:widowControl w:val="0"/>
        <w:pBdr>
          <w:top w:val="nil"/>
          <w:left w:val="nil"/>
          <w:bottom w:val="nil"/>
          <w:right w:val="nil"/>
          <w:between w:val="nil"/>
        </w:pBdr>
        <w:spacing w:after="0"/>
        <w:rPr>
          <w:rFonts w:ascii="Candara" w:eastAsia="Candara" w:hAnsi="Candara" w:cs="Candara"/>
          <w:sz w:val="24"/>
          <w:szCs w:val="24"/>
        </w:rPr>
      </w:pPr>
    </w:p>
    <w:tbl>
      <w:tblPr>
        <w:tblStyle w:val="aa"/>
        <w:tblW w:w="10672"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1"/>
        <w:gridCol w:w="5331"/>
      </w:tblGrid>
      <w:tr w:rsidR="007E7676">
        <w:tc>
          <w:tcPr>
            <w:tcW w:w="5341" w:type="dxa"/>
            <w:shd w:val="clear" w:color="auto" w:fill="92D050"/>
            <w:vAlign w:val="center"/>
          </w:tcPr>
          <w:p w:rsidR="007E7676" w:rsidRDefault="00003C4A">
            <w:pPr>
              <w:jc w:val="center"/>
              <w:rPr>
                <w:rFonts w:ascii="Candara" w:eastAsia="Candara" w:hAnsi="Candara" w:cs="Candara"/>
                <w:b/>
                <w:bCs/>
                <w:color w:val="242424"/>
                <w:sz w:val="20"/>
                <w:szCs w:val="20"/>
              </w:rPr>
            </w:pPr>
            <w:r>
              <w:rPr>
                <w:rFonts w:ascii="Candara" w:eastAsia="Candara" w:hAnsi="Candara" w:cs="Candara"/>
                <w:b/>
                <w:bCs/>
                <w:color w:val="242424"/>
                <w:sz w:val="20"/>
                <w:szCs w:val="20"/>
              </w:rPr>
              <w:t>ACTION</w:t>
            </w:r>
          </w:p>
        </w:tc>
        <w:tc>
          <w:tcPr>
            <w:tcW w:w="5331" w:type="dxa"/>
            <w:shd w:val="clear" w:color="auto" w:fill="92D050"/>
          </w:tcPr>
          <w:p w:rsidR="007E7676" w:rsidRDefault="00003C4A">
            <w:pPr>
              <w:jc w:val="center"/>
              <w:rPr>
                <w:rFonts w:ascii="Candara" w:eastAsia="Candara" w:hAnsi="Candara" w:cs="Candara"/>
                <w:b/>
                <w:bCs/>
              </w:rPr>
            </w:pPr>
            <w:r>
              <w:rPr>
                <w:rFonts w:ascii="Candara" w:eastAsia="Candara" w:hAnsi="Candara" w:cs="Candara"/>
                <w:b/>
                <w:bCs/>
              </w:rPr>
              <w:t>OUTCOME</w:t>
            </w:r>
          </w:p>
        </w:tc>
      </w:tr>
      <w:tr w:rsidR="007E7676">
        <w:tc>
          <w:tcPr>
            <w:tcW w:w="5341" w:type="dxa"/>
            <w:vAlign w:val="center"/>
          </w:tcPr>
          <w:p w:rsidR="007E7676" w:rsidRDefault="00003C4A">
            <w:pPr>
              <w:rPr>
                <w:rFonts w:ascii="Candara" w:eastAsia="Candara" w:hAnsi="Candara" w:cs="Candara"/>
                <w:color w:val="242424"/>
                <w:sz w:val="20"/>
                <w:szCs w:val="20"/>
              </w:rPr>
            </w:pPr>
            <w:r>
              <w:rPr>
                <w:rFonts w:ascii="Candara" w:eastAsia="Candara" w:hAnsi="Candara" w:cs="Candara"/>
                <w:color w:val="242424"/>
                <w:sz w:val="20"/>
                <w:szCs w:val="20"/>
              </w:rPr>
              <w:t xml:space="preserve">Carbon Footprint Audit on all Town Council activities produced.  </w:t>
            </w:r>
            <w:r>
              <w:rPr>
                <w:rFonts w:ascii="Candara" w:eastAsia="Candara" w:hAnsi="Candara" w:cs="Candara"/>
                <w:color w:val="242424"/>
                <w:sz w:val="20"/>
                <w:szCs w:val="20"/>
              </w:rPr>
              <w:br/>
            </w:r>
            <w:r>
              <w:rPr>
                <w:rFonts w:ascii="Candara" w:eastAsia="Candara" w:hAnsi="Candara" w:cs="Candara"/>
                <w:color w:val="242424"/>
                <w:sz w:val="20"/>
                <w:szCs w:val="20"/>
              </w:rPr>
              <w:t xml:space="preserve">Annual review to identify reductions. </w:t>
            </w:r>
            <w:r>
              <w:rPr>
                <w:rFonts w:ascii="Candara" w:eastAsia="Candara" w:hAnsi="Candara" w:cs="Candara"/>
                <w:color w:val="242424"/>
                <w:sz w:val="20"/>
                <w:szCs w:val="20"/>
              </w:rPr>
              <w:br/>
            </w:r>
            <w:r>
              <w:rPr>
                <w:rFonts w:ascii="Candara" w:eastAsia="Candara" w:hAnsi="Candara" w:cs="Candara"/>
                <w:color w:val="000000"/>
                <w:sz w:val="20"/>
                <w:szCs w:val="20"/>
              </w:rPr>
              <w:t xml:space="preserve">Put report on Council web site.  </w:t>
            </w:r>
          </w:p>
        </w:tc>
        <w:tc>
          <w:tcPr>
            <w:tcW w:w="5331" w:type="dxa"/>
          </w:tcPr>
          <w:p w:rsidR="007E7676" w:rsidRDefault="00003C4A">
            <w:pPr>
              <w:rPr>
                <w:rFonts w:ascii="Candara" w:eastAsia="Candara" w:hAnsi="Candara" w:cs="Candara"/>
                <w:sz w:val="20"/>
                <w:szCs w:val="20"/>
              </w:rPr>
            </w:pPr>
            <w:r>
              <w:rPr>
                <w:rFonts w:ascii="Candara" w:eastAsia="Candara" w:hAnsi="Candara" w:cs="Candara"/>
                <w:sz w:val="20"/>
                <w:szCs w:val="20"/>
              </w:rPr>
              <w:t>Years 1 &amp; 2 produced, Year 3 awaited.</w:t>
            </w:r>
            <w:r>
              <w:rPr>
                <w:rFonts w:ascii="Candara" w:eastAsia="Candara" w:hAnsi="Candara" w:cs="Candara"/>
                <w:sz w:val="20"/>
                <w:szCs w:val="20"/>
              </w:rPr>
              <w:br/>
            </w:r>
            <w:proofErr w:type="gramStart"/>
            <w:r>
              <w:rPr>
                <w:rFonts w:ascii="Candara" w:eastAsia="Candara" w:hAnsi="Candara" w:cs="Candara"/>
                <w:sz w:val="20"/>
                <w:szCs w:val="20"/>
              </w:rPr>
              <w:t>No annual review undertaken</w:t>
            </w:r>
            <w:r>
              <w:rPr>
                <w:rFonts w:ascii="Candara" w:eastAsia="Candara" w:hAnsi="Candara" w:cs="Candara"/>
                <w:sz w:val="20"/>
                <w:szCs w:val="20"/>
              </w:rPr>
              <w:br/>
              <w:t>Not posted on Town Council’s website.</w:t>
            </w:r>
            <w:proofErr w:type="gramEnd"/>
          </w:p>
        </w:tc>
      </w:tr>
      <w:tr w:rsidR="007E7676">
        <w:tc>
          <w:tcPr>
            <w:tcW w:w="5341" w:type="dxa"/>
          </w:tcPr>
          <w:p w:rsidR="007E7676" w:rsidRDefault="00003C4A">
            <w:pPr>
              <w:rPr>
                <w:rFonts w:ascii="Candara" w:eastAsia="Candara" w:hAnsi="Candara" w:cs="Candara"/>
              </w:rPr>
            </w:pPr>
            <w:r>
              <w:rPr>
                <w:rFonts w:ascii="Candara" w:eastAsia="Candara" w:hAnsi="Candara" w:cs="Candara"/>
                <w:color w:val="000000"/>
                <w:sz w:val="20"/>
                <w:szCs w:val="20"/>
              </w:rPr>
              <w:t>Commission CAG to undertake an annual Town carbon footprint</w:t>
            </w:r>
          </w:p>
        </w:tc>
        <w:tc>
          <w:tcPr>
            <w:tcW w:w="5331" w:type="dxa"/>
          </w:tcPr>
          <w:p w:rsidR="007E7676" w:rsidRDefault="00003C4A">
            <w:pPr>
              <w:rPr>
                <w:rFonts w:ascii="Candara" w:eastAsia="Candara" w:hAnsi="Candara" w:cs="Candara"/>
                <w:sz w:val="20"/>
                <w:szCs w:val="20"/>
              </w:rPr>
            </w:pPr>
            <w:r>
              <w:rPr>
                <w:rFonts w:ascii="Candara" w:eastAsia="Candara" w:hAnsi="Candara" w:cs="Candara"/>
                <w:sz w:val="20"/>
                <w:szCs w:val="20"/>
              </w:rPr>
              <w:t>Produced for 2022 and 2024.</w:t>
            </w:r>
          </w:p>
        </w:tc>
      </w:tr>
      <w:tr w:rsidR="007E7676">
        <w:tc>
          <w:tcPr>
            <w:tcW w:w="5341" w:type="dxa"/>
          </w:tcPr>
          <w:p w:rsidR="007E7676" w:rsidRDefault="00003C4A">
            <w:pPr>
              <w:rPr>
                <w:rFonts w:ascii="Candara" w:eastAsia="Candara" w:hAnsi="Candara" w:cs="Candara"/>
                <w:color w:val="000000"/>
                <w:sz w:val="20"/>
                <w:szCs w:val="20"/>
              </w:rPr>
            </w:pPr>
            <w:r>
              <w:rPr>
                <w:rFonts w:ascii="Candara" w:eastAsia="Candara" w:hAnsi="Candara" w:cs="Candara"/>
                <w:color w:val="000000"/>
                <w:sz w:val="20"/>
                <w:szCs w:val="20"/>
              </w:rPr>
              <w:lastRenderedPageBreak/>
              <w:t>Added Climate &amp; Bio-diversity as a standard Town Council agenda item</w:t>
            </w:r>
          </w:p>
        </w:tc>
        <w:tc>
          <w:tcPr>
            <w:tcW w:w="5331" w:type="dxa"/>
          </w:tcPr>
          <w:p w:rsidR="007E7676" w:rsidRDefault="00003C4A">
            <w:pPr>
              <w:rPr>
                <w:rFonts w:ascii="Candara" w:eastAsia="Candara" w:hAnsi="Candara" w:cs="Candara"/>
              </w:rPr>
            </w:pPr>
            <w:r>
              <w:rPr>
                <w:rFonts w:ascii="Candara" w:eastAsia="Candara" w:hAnsi="Candara" w:cs="Candara"/>
              </w:rPr>
              <w:t>Introduced in June 2025</w:t>
            </w:r>
          </w:p>
        </w:tc>
      </w:tr>
      <w:tr w:rsidR="007E7676">
        <w:tc>
          <w:tcPr>
            <w:tcW w:w="5341" w:type="dxa"/>
            <w:tcBorders>
              <w:bottom w:val="single" w:sz="8" w:space="0" w:color="000000"/>
            </w:tcBorders>
          </w:tcPr>
          <w:p w:rsidR="007E7676" w:rsidRDefault="00003C4A">
            <w:pPr>
              <w:rPr>
                <w:rFonts w:ascii="Candara" w:eastAsia="Candara" w:hAnsi="Candara" w:cs="Candara"/>
                <w:color w:val="000000"/>
                <w:sz w:val="20"/>
                <w:szCs w:val="20"/>
              </w:rPr>
            </w:pPr>
            <w:r>
              <w:rPr>
                <w:rFonts w:ascii="Candara" w:eastAsia="Candara" w:hAnsi="Candara" w:cs="Candara"/>
                <w:color w:val="000000"/>
                <w:sz w:val="20"/>
                <w:szCs w:val="20"/>
              </w:rPr>
              <w:t>Agreed the establishment of a Town Council – Climate Action Group Working Group</w:t>
            </w:r>
          </w:p>
        </w:tc>
        <w:tc>
          <w:tcPr>
            <w:tcW w:w="5331" w:type="dxa"/>
            <w:tcBorders>
              <w:bottom w:val="single" w:sz="8" w:space="0" w:color="000000"/>
            </w:tcBorders>
          </w:tcPr>
          <w:p w:rsidR="007E7676" w:rsidRDefault="00003C4A">
            <w:pPr>
              <w:rPr>
                <w:rFonts w:ascii="Candara" w:eastAsia="Candara" w:hAnsi="Candara" w:cs="Candara"/>
              </w:rPr>
            </w:pPr>
            <w:r>
              <w:rPr>
                <w:rFonts w:ascii="Candara" w:eastAsia="Candara" w:hAnsi="Candara" w:cs="Candara"/>
              </w:rPr>
              <w:t>Agreed in November 2025</w:t>
            </w:r>
          </w:p>
        </w:tc>
      </w:tr>
      <w:tr w:rsidR="007E7676">
        <w:tc>
          <w:tcPr>
            <w:tcW w:w="5341" w:type="dxa"/>
            <w:tcBorders>
              <w:bottom w:val="single" w:sz="8" w:space="0" w:color="000000"/>
            </w:tcBorders>
          </w:tcPr>
          <w:p w:rsidR="007E7676" w:rsidRDefault="00003C4A">
            <w:pPr>
              <w:rPr>
                <w:rFonts w:ascii="Candara" w:eastAsia="Candara" w:hAnsi="Candara" w:cs="Candara"/>
                <w:color w:val="000000"/>
                <w:sz w:val="20"/>
                <w:szCs w:val="20"/>
              </w:rPr>
            </w:pPr>
            <w:r>
              <w:rPr>
                <w:rFonts w:ascii="Candara" w:eastAsia="Candara" w:hAnsi="Candara" w:cs="Candara"/>
                <w:color w:val="000000"/>
                <w:sz w:val="20"/>
                <w:szCs w:val="20"/>
              </w:rPr>
              <w:t>Funded Going Wild &amp;</w:t>
            </w:r>
            <w:r>
              <w:rPr>
                <w:rFonts w:ascii="Candara" w:eastAsia="Candara" w:hAnsi="Candara" w:cs="Candara"/>
                <w:color w:val="000000"/>
                <w:sz w:val="20"/>
                <w:szCs w:val="20"/>
              </w:rPr>
              <w:t xml:space="preserve"> 2023 Environment Day</w:t>
            </w:r>
          </w:p>
        </w:tc>
        <w:tc>
          <w:tcPr>
            <w:tcW w:w="5331" w:type="dxa"/>
            <w:tcBorders>
              <w:bottom w:val="single" w:sz="8" w:space="0" w:color="000000"/>
            </w:tcBorders>
          </w:tcPr>
          <w:p w:rsidR="007E7676" w:rsidRDefault="00003C4A">
            <w:pPr>
              <w:rPr>
                <w:rFonts w:ascii="Candara" w:eastAsia="Candara" w:hAnsi="Candara" w:cs="Candara"/>
                <w:sz w:val="20"/>
                <w:szCs w:val="20"/>
              </w:rPr>
            </w:pPr>
            <w:r>
              <w:rPr>
                <w:rFonts w:ascii="Candara" w:eastAsia="Candara" w:hAnsi="Candara" w:cs="Candara"/>
                <w:sz w:val="20"/>
                <w:szCs w:val="20"/>
              </w:rPr>
              <w:t xml:space="preserve">For 3 years Going </w:t>
            </w:r>
            <w:proofErr w:type="gramStart"/>
            <w:r>
              <w:rPr>
                <w:rFonts w:ascii="Candara" w:eastAsia="Candara" w:hAnsi="Candara" w:cs="Candara"/>
                <w:sz w:val="20"/>
                <w:szCs w:val="20"/>
              </w:rPr>
              <w:t>Wild given</w:t>
            </w:r>
            <w:proofErr w:type="gramEnd"/>
            <w:r>
              <w:rPr>
                <w:rFonts w:ascii="Candara" w:eastAsia="Candara" w:hAnsi="Candara" w:cs="Candara"/>
                <w:sz w:val="20"/>
                <w:szCs w:val="20"/>
              </w:rPr>
              <w:t xml:space="preserve"> £1k.</w:t>
            </w:r>
            <w:r>
              <w:rPr>
                <w:rFonts w:ascii="Candara" w:eastAsia="Candara" w:hAnsi="Candara" w:cs="Candara"/>
                <w:sz w:val="20"/>
                <w:szCs w:val="20"/>
              </w:rPr>
              <w:br/>
              <w:t>£500 for 2023 Environment Day</w:t>
            </w:r>
          </w:p>
        </w:tc>
      </w:tr>
      <w:tr w:rsidR="007E7676">
        <w:tc>
          <w:tcPr>
            <w:tcW w:w="10672" w:type="dxa"/>
            <w:gridSpan w:val="2"/>
            <w:tcBorders>
              <w:top w:val="single" w:sz="8" w:space="0" w:color="000000"/>
              <w:left w:val="single" w:sz="8" w:space="0" w:color="000000"/>
              <w:bottom w:val="single" w:sz="8" w:space="0" w:color="000000"/>
              <w:right w:val="single" w:sz="8" w:space="0" w:color="000000"/>
            </w:tcBorders>
            <w:shd w:val="clear" w:color="auto" w:fill="92D050"/>
          </w:tcPr>
          <w:p w:rsidR="007E7676" w:rsidRDefault="00003C4A">
            <w:pPr>
              <w:jc w:val="center"/>
              <w:rPr>
                <w:rFonts w:ascii="Candara" w:eastAsia="Candara" w:hAnsi="Candara" w:cs="Candara"/>
                <w:b/>
                <w:bCs/>
              </w:rPr>
            </w:pPr>
            <w:r>
              <w:rPr>
                <w:rFonts w:ascii="Candara" w:eastAsia="Candara" w:hAnsi="Candara" w:cs="Candara"/>
                <w:b/>
                <w:bCs/>
              </w:rPr>
              <w:t>CLIMATE ACTION GROUP – YEAR 1, 2 &amp; 3 COMPLETED ACTIONS</w:t>
            </w:r>
          </w:p>
        </w:tc>
      </w:tr>
      <w:tr w:rsidR="007E7676">
        <w:tc>
          <w:tcPr>
            <w:tcW w:w="5341" w:type="dxa"/>
            <w:tcBorders>
              <w:top w:val="single" w:sz="8" w:space="0" w:color="000000"/>
              <w:bottom w:val="single" w:sz="8" w:space="0" w:color="000000"/>
            </w:tcBorders>
            <w:shd w:val="clear" w:color="auto" w:fill="92D050"/>
          </w:tcPr>
          <w:p w:rsidR="007E7676" w:rsidRDefault="00003C4A">
            <w:pPr>
              <w:jc w:val="center"/>
              <w:rPr>
                <w:rFonts w:ascii="Candara" w:eastAsia="Candara" w:hAnsi="Candara" w:cs="Candara"/>
                <w:b/>
                <w:bCs/>
                <w:color w:val="000000"/>
                <w:sz w:val="20"/>
                <w:szCs w:val="20"/>
              </w:rPr>
            </w:pPr>
            <w:r>
              <w:rPr>
                <w:rFonts w:ascii="Candara" w:eastAsia="Candara" w:hAnsi="Candara" w:cs="Candara"/>
                <w:b/>
                <w:bCs/>
                <w:color w:val="000000"/>
                <w:sz w:val="20"/>
                <w:szCs w:val="20"/>
              </w:rPr>
              <w:t>ACTION</w:t>
            </w:r>
          </w:p>
        </w:tc>
        <w:tc>
          <w:tcPr>
            <w:tcW w:w="5331" w:type="dxa"/>
            <w:tcBorders>
              <w:top w:val="single" w:sz="8" w:space="0" w:color="000000"/>
              <w:bottom w:val="single" w:sz="8" w:space="0" w:color="000000"/>
            </w:tcBorders>
            <w:shd w:val="clear" w:color="auto" w:fill="92D050"/>
          </w:tcPr>
          <w:p w:rsidR="007E7676" w:rsidRDefault="00003C4A">
            <w:pPr>
              <w:jc w:val="center"/>
              <w:rPr>
                <w:rFonts w:ascii="Candara" w:eastAsia="Candara" w:hAnsi="Candara" w:cs="Candara"/>
                <w:b/>
                <w:bCs/>
              </w:rPr>
            </w:pPr>
            <w:r>
              <w:rPr>
                <w:rFonts w:ascii="Candara" w:eastAsia="Candara" w:hAnsi="Candara" w:cs="Candara"/>
                <w:b/>
                <w:bCs/>
              </w:rPr>
              <w:t>OUTCOME</w:t>
            </w:r>
          </w:p>
        </w:tc>
      </w:tr>
      <w:tr w:rsidR="007E7676">
        <w:tc>
          <w:tcPr>
            <w:tcW w:w="5341" w:type="dxa"/>
            <w:tcBorders>
              <w:top w:val="single" w:sz="8" w:space="0" w:color="000000"/>
              <w:bottom w:val="single" w:sz="8" w:space="0" w:color="000000"/>
            </w:tcBorders>
          </w:tcPr>
          <w:p w:rsidR="007E7676" w:rsidRDefault="00003C4A">
            <w:pPr>
              <w:rPr>
                <w:rFonts w:ascii="Candara" w:eastAsia="Candara" w:hAnsi="Candara" w:cs="Candara"/>
                <w:color w:val="000000"/>
                <w:sz w:val="20"/>
                <w:szCs w:val="20"/>
              </w:rPr>
            </w:pPr>
            <w:r>
              <w:rPr>
                <w:rFonts w:ascii="Candara" w:eastAsia="Candara" w:hAnsi="Candara" w:cs="Candara"/>
                <w:color w:val="000000"/>
                <w:sz w:val="20"/>
                <w:szCs w:val="20"/>
              </w:rPr>
              <w:t>Produced the Climate Action Plan and its updates</w:t>
            </w:r>
          </w:p>
        </w:tc>
        <w:tc>
          <w:tcPr>
            <w:tcW w:w="5331" w:type="dxa"/>
            <w:tcBorders>
              <w:top w:val="single" w:sz="8" w:space="0" w:color="000000"/>
              <w:bottom w:val="single" w:sz="8" w:space="0" w:color="000000"/>
            </w:tcBorders>
          </w:tcPr>
          <w:p w:rsidR="007E7676" w:rsidRDefault="00003C4A">
            <w:pPr>
              <w:rPr>
                <w:rFonts w:ascii="Candara" w:eastAsia="Candara" w:hAnsi="Candara" w:cs="Candara"/>
                <w:sz w:val="20"/>
                <w:szCs w:val="20"/>
              </w:rPr>
            </w:pPr>
            <w:r>
              <w:rPr>
                <w:rFonts w:ascii="Candara" w:eastAsia="Candara" w:hAnsi="Candara" w:cs="Candara"/>
                <w:sz w:val="20"/>
                <w:szCs w:val="20"/>
              </w:rPr>
              <w:t>Adopted by Town Council.</w:t>
            </w:r>
          </w:p>
        </w:tc>
      </w:tr>
      <w:tr w:rsidR="007E7676">
        <w:tc>
          <w:tcPr>
            <w:tcW w:w="5341" w:type="dxa"/>
            <w:tcBorders>
              <w:top w:val="single" w:sz="8" w:space="0" w:color="000000"/>
              <w:bottom w:val="single" w:sz="8" w:space="0" w:color="000000"/>
            </w:tcBorders>
          </w:tcPr>
          <w:p w:rsidR="007E7676" w:rsidRDefault="00003C4A">
            <w:pPr>
              <w:rPr>
                <w:rFonts w:ascii="Candara" w:eastAsia="Candara" w:hAnsi="Candara" w:cs="Candara"/>
                <w:color w:val="000000"/>
                <w:sz w:val="20"/>
                <w:szCs w:val="20"/>
              </w:rPr>
            </w:pPr>
            <w:bookmarkStart w:id="2" w:name="_heading=h.esfhl6id27ai" w:colFirst="0" w:colLast="0"/>
            <w:bookmarkEnd w:id="2"/>
            <w:r>
              <w:rPr>
                <w:rFonts w:ascii="Candara" w:eastAsia="Candara" w:hAnsi="Candara" w:cs="Candara"/>
                <w:color w:val="000000"/>
                <w:sz w:val="20"/>
                <w:szCs w:val="20"/>
              </w:rPr>
              <w:t>Apply for grant to expand the BC Going Wild project to deliver it for 3 years (2023-2027).</w:t>
            </w:r>
          </w:p>
        </w:tc>
        <w:tc>
          <w:tcPr>
            <w:tcW w:w="5331" w:type="dxa"/>
            <w:tcBorders>
              <w:top w:val="single" w:sz="8" w:space="0" w:color="000000"/>
              <w:bottom w:val="single" w:sz="8" w:space="0" w:color="000000"/>
            </w:tcBorders>
          </w:tcPr>
          <w:p w:rsidR="007E7676" w:rsidRDefault="00003C4A">
            <w:pPr>
              <w:rPr>
                <w:rFonts w:ascii="Candara" w:eastAsia="Candara" w:hAnsi="Candara" w:cs="Candara"/>
                <w:sz w:val="20"/>
                <w:szCs w:val="20"/>
              </w:rPr>
            </w:pPr>
            <w:r>
              <w:rPr>
                <w:rFonts w:ascii="Candara" w:eastAsia="Candara" w:hAnsi="Candara" w:cs="Candara"/>
                <w:sz w:val="20"/>
                <w:szCs w:val="20"/>
              </w:rPr>
              <w:t>Successful.  Going Wild continues until March 2027.</w:t>
            </w:r>
          </w:p>
        </w:tc>
      </w:tr>
      <w:tr w:rsidR="007E7676">
        <w:tc>
          <w:tcPr>
            <w:tcW w:w="5341" w:type="dxa"/>
            <w:tcBorders>
              <w:top w:val="single" w:sz="8" w:space="0" w:color="000000"/>
              <w:bottom w:val="single" w:sz="8" w:space="0" w:color="000000"/>
            </w:tcBorders>
          </w:tcPr>
          <w:p w:rsidR="007E7676" w:rsidRDefault="00003C4A">
            <w:pPr>
              <w:rPr>
                <w:rFonts w:ascii="Candara" w:eastAsia="Candara" w:hAnsi="Candara" w:cs="Candara"/>
                <w:color w:val="000000"/>
                <w:sz w:val="20"/>
                <w:szCs w:val="20"/>
              </w:rPr>
            </w:pPr>
            <w:r>
              <w:rPr>
                <w:rFonts w:ascii="Candara" w:eastAsia="Candara" w:hAnsi="Candara" w:cs="Candara"/>
                <w:color w:val="000000"/>
                <w:sz w:val="20"/>
                <w:szCs w:val="20"/>
              </w:rPr>
              <w:t>Community Wind Turbine Energy network</w:t>
            </w:r>
          </w:p>
        </w:tc>
        <w:tc>
          <w:tcPr>
            <w:tcW w:w="5331" w:type="dxa"/>
            <w:tcBorders>
              <w:top w:val="single" w:sz="8" w:space="0" w:color="000000"/>
              <w:bottom w:val="single" w:sz="8" w:space="0" w:color="000000"/>
            </w:tcBorders>
          </w:tcPr>
          <w:p w:rsidR="007E7676" w:rsidRDefault="00003C4A">
            <w:pPr>
              <w:rPr>
                <w:rFonts w:ascii="Candara" w:eastAsia="Candara" w:hAnsi="Candara" w:cs="Candara"/>
                <w:sz w:val="20"/>
                <w:szCs w:val="20"/>
              </w:rPr>
            </w:pPr>
            <w:r>
              <w:rPr>
                <w:rFonts w:ascii="Candara" w:eastAsia="Candara" w:hAnsi="Candara" w:cs="Candara"/>
                <w:sz w:val="20"/>
                <w:szCs w:val="20"/>
              </w:rPr>
              <w:t>Planning permission for Wind Turbine granted. Project continues.</w:t>
            </w:r>
          </w:p>
        </w:tc>
      </w:tr>
      <w:tr w:rsidR="007E7676">
        <w:tc>
          <w:tcPr>
            <w:tcW w:w="5341" w:type="dxa"/>
            <w:tcBorders>
              <w:top w:val="single" w:sz="8" w:space="0" w:color="000000"/>
              <w:bottom w:val="single" w:sz="8" w:space="0" w:color="000000"/>
            </w:tcBorders>
          </w:tcPr>
          <w:p w:rsidR="007E7676" w:rsidRDefault="00003C4A">
            <w:pPr>
              <w:rPr>
                <w:rFonts w:ascii="Candara" w:eastAsia="Candara" w:hAnsi="Candara" w:cs="Candara"/>
                <w:color w:val="000000"/>
                <w:sz w:val="20"/>
                <w:szCs w:val="20"/>
              </w:rPr>
            </w:pPr>
            <w:r>
              <w:rPr>
                <w:rFonts w:ascii="Candara" w:eastAsia="Candara" w:hAnsi="Candara" w:cs="Candara"/>
                <w:color w:val="000000"/>
                <w:sz w:val="20"/>
                <w:szCs w:val="20"/>
              </w:rPr>
              <w:t>Maintain Bishop’s Castle ‘</w:t>
            </w:r>
            <w:proofErr w:type="spellStart"/>
            <w:r>
              <w:rPr>
                <w:rFonts w:ascii="Candara" w:eastAsia="Candara" w:hAnsi="Candara" w:cs="Candara"/>
                <w:color w:val="000000"/>
                <w:sz w:val="20"/>
                <w:szCs w:val="20"/>
              </w:rPr>
              <w:t>Freegle</w:t>
            </w:r>
            <w:proofErr w:type="spellEnd"/>
            <w:r>
              <w:rPr>
                <w:rFonts w:ascii="Candara" w:eastAsia="Candara" w:hAnsi="Candara" w:cs="Candara"/>
                <w:color w:val="000000"/>
                <w:sz w:val="20"/>
                <w:szCs w:val="20"/>
              </w:rPr>
              <w:t>’</w:t>
            </w:r>
          </w:p>
        </w:tc>
        <w:tc>
          <w:tcPr>
            <w:tcW w:w="5331" w:type="dxa"/>
            <w:tcBorders>
              <w:top w:val="single" w:sz="8" w:space="0" w:color="000000"/>
              <w:bottom w:val="single" w:sz="8" w:space="0" w:color="000000"/>
            </w:tcBorders>
          </w:tcPr>
          <w:p w:rsidR="007E7676" w:rsidRDefault="00003C4A">
            <w:pPr>
              <w:rPr>
                <w:rFonts w:ascii="Candara" w:eastAsia="Candara" w:hAnsi="Candara" w:cs="Candara"/>
                <w:sz w:val="20"/>
                <w:szCs w:val="20"/>
              </w:rPr>
            </w:pPr>
            <w:r>
              <w:rPr>
                <w:rFonts w:ascii="Candara" w:eastAsia="Candara" w:hAnsi="Candara" w:cs="Candara"/>
                <w:sz w:val="20"/>
                <w:szCs w:val="20"/>
              </w:rPr>
              <w:t>Now in its 12</w:t>
            </w:r>
            <w:r>
              <w:rPr>
                <w:rFonts w:ascii="Candara" w:eastAsia="Candara" w:hAnsi="Candara" w:cs="Candara"/>
                <w:sz w:val="20"/>
                <w:szCs w:val="20"/>
                <w:vertAlign w:val="superscript"/>
              </w:rPr>
              <w:t>th</w:t>
            </w:r>
            <w:r>
              <w:rPr>
                <w:rFonts w:ascii="Candara" w:eastAsia="Candara" w:hAnsi="Candara" w:cs="Candara"/>
                <w:sz w:val="20"/>
                <w:szCs w:val="20"/>
              </w:rPr>
              <w:t xml:space="preserve"> year</w:t>
            </w:r>
          </w:p>
        </w:tc>
      </w:tr>
      <w:tr w:rsidR="007E7676">
        <w:tc>
          <w:tcPr>
            <w:tcW w:w="5341" w:type="dxa"/>
            <w:tcBorders>
              <w:top w:val="single" w:sz="8" w:space="0" w:color="000000"/>
              <w:bottom w:val="single" w:sz="8" w:space="0" w:color="000000"/>
            </w:tcBorders>
          </w:tcPr>
          <w:p w:rsidR="007E7676" w:rsidRDefault="00003C4A">
            <w:pPr>
              <w:rPr>
                <w:rFonts w:ascii="Candara" w:eastAsia="Candara" w:hAnsi="Candara" w:cs="Candara"/>
                <w:color w:val="000000"/>
                <w:sz w:val="20"/>
                <w:szCs w:val="20"/>
              </w:rPr>
            </w:pPr>
            <w:r>
              <w:rPr>
                <w:rFonts w:ascii="Candara" w:eastAsia="Candara" w:hAnsi="Candara" w:cs="Candara"/>
                <w:color w:val="000000"/>
                <w:sz w:val="20"/>
                <w:szCs w:val="20"/>
              </w:rPr>
              <w:t>Organise and run an Environment Day</w:t>
            </w:r>
          </w:p>
        </w:tc>
        <w:tc>
          <w:tcPr>
            <w:tcW w:w="5331" w:type="dxa"/>
            <w:tcBorders>
              <w:top w:val="single" w:sz="8" w:space="0" w:color="000000"/>
              <w:bottom w:val="single" w:sz="8" w:space="0" w:color="000000"/>
            </w:tcBorders>
          </w:tcPr>
          <w:p w:rsidR="007E7676" w:rsidRDefault="00003C4A">
            <w:pPr>
              <w:rPr>
                <w:rFonts w:ascii="Candara" w:eastAsia="Candara" w:hAnsi="Candara" w:cs="Candara"/>
                <w:sz w:val="20"/>
                <w:szCs w:val="20"/>
              </w:rPr>
            </w:pPr>
            <w:r>
              <w:rPr>
                <w:rFonts w:ascii="Candara" w:eastAsia="Candara" w:hAnsi="Candara" w:cs="Candara"/>
                <w:sz w:val="20"/>
                <w:szCs w:val="20"/>
              </w:rPr>
              <w:t>2 carried out in years 2023 and 2024</w:t>
            </w:r>
          </w:p>
        </w:tc>
      </w:tr>
      <w:tr w:rsidR="007E7676">
        <w:tc>
          <w:tcPr>
            <w:tcW w:w="5341" w:type="dxa"/>
            <w:tcBorders>
              <w:top w:val="single" w:sz="8" w:space="0" w:color="000000"/>
              <w:bottom w:val="single" w:sz="8" w:space="0" w:color="000000"/>
            </w:tcBorders>
          </w:tcPr>
          <w:p w:rsidR="007E7676" w:rsidRDefault="00003C4A">
            <w:pPr>
              <w:rPr>
                <w:rFonts w:ascii="Candara" w:eastAsia="Candara" w:hAnsi="Candara" w:cs="Candara"/>
                <w:color w:val="000000"/>
                <w:sz w:val="20"/>
                <w:szCs w:val="20"/>
              </w:rPr>
            </w:pPr>
            <w:r>
              <w:rPr>
                <w:rFonts w:ascii="Candara" w:eastAsia="Candara" w:hAnsi="Candara" w:cs="Candara"/>
                <w:color w:val="000000"/>
                <w:sz w:val="20"/>
                <w:szCs w:val="20"/>
              </w:rPr>
              <w:t>Apply for Right-to-Grow land use</w:t>
            </w:r>
          </w:p>
        </w:tc>
        <w:tc>
          <w:tcPr>
            <w:tcW w:w="5331" w:type="dxa"/>
            <w:tcBorders>
              <w:top w:val="single" w:sz="8" w:space="0" w:color="000000"/>
              <w:bottom w:val="single" w:sz="8" w:space="0" w:color="000000"/>
            </w:tcBorders>
          </w:tcPr>
          <w:p w:rsidR="007E7676" w:rsidRDefault="00003C4A">
            <w:pPr>
              <w:numPr>
                <w:ilvl w:val="0"/>
                <w:numId w:val="1"/>
              </w:numPr>
              <w:pBdr>
                <w:top w:val="nil"/>
                <w:left w:val="nil"/>
                <w:bottom w:val="nil"/>
                <w:right w:val="nil"/>
                <w:between w:val="nil"/>
              </w:pBdr>
              <w:spacing w:line="276" w:lineRule="auto"/>
              <w:rPr>
                <w:rFonts w:ascii="Candara" w:eastAsia="Candara" w:hAnsi="Candara" w:cs="Candara"/>
                <w:color w:val="000000"/>
                <w:sz w:val="20"/>
                <w:szCs w:val="20"/>
              </w:rPr>
            </w:pPr>
            <w:r>
              <w:rPr>
                <w:rFonts w:ascii="Candara" w:eastAsia="Candara" w:hAnsi="Candara" w:cs="Candara"/>
                <w:color w:val="000000"/>
                <w:sz w:val="20"/>
                <w:szCs w:val="20"/>
              </w:rPr>
              <w:t>Application for unused industrial estate land will be submitted shortly.</w:t>
            </w:r>
          </w:p>
          <w:p w:rsidR="007E7676" w:rsidRDefault="00003C4A">
            <w:pPr>
              <w:numPr>
                <w:ilvl w:val="0"/>
                <w:numId w:val="1"/>
              </w:numPr>
              <w:pBdr>
                <w:top w:val="nil"/>
                <w:left w:val="nil"/>
                <w:bottom w:val="nil"/>
                <w:right w:val="nil"/>
                <w:between w:val="nil"/>
              </w:pBdr>
              <w:spacing w:after="200" w:line="276" w:lineRule="auto"/>
              <w:rPr>
                <w:rFonts w:ascii="Candara" w:eastAsia="Candara" w:hAnsi="Candara" w:cs="Candara"/>
                <w:color w:val="000000"/>
                <w:sz w:val="20"/>
                <w:szCs w:val="20"/>
              </w:rPr>
            </w:pPr>
            <w:r>
              <w:rPr>
                <w:rFonts w:ascii="Candara" w:eastAsia="Candara" w:hAnsi="Candara" w:cs="Candara"/>
                <w:color w:val="000000"/>
                <w:sz w:val="20"/>
                <w:szCs w:val="20"/>
              </w:rPr>
              <w:t>Identified Civil Bowling Club opportunity.</w:t>
            </w:r>
          </w:p>
        </w:tc>
      </w:tr>
      <w:tr w:rsidR="007E7676">
        <w:tc>
          <w:tcPr>
            <w:tcW w:w="5341" w:type="dxa"/>
            <w:tcBorders>
              <w:top w:val="single" w:sz="8" w:space="0" w:color="000000"/>
              <w:bottom w:val="single" w:sz="8" w:space="0" w:color="000000"/>
            </w:tcBorders>
          </w:tcPr>
          <w:p w:rsidR="007E7676" w:rsidRDefault="00003C4A">
            <w:pPr>
              <w:rPr>
                <w:rFonts w:ascii="Candara" w:eastAsia="Candara" w:hAnsi="Candara" w:cs="Candara"/>
                <w:color w:val="000000"/>
                <w:sz w:val="20"/>
                <w:szCs w:val="20"/>
              </w:rPr>
            </w:pPr>
            <w:r>
              <w:rPr>
                <w:rFonts w:ascii="Candara" w:eastAsia="Candara" w:hAnsi="Candara" w:cs="Candara"/>
                <w:color w:val="000000"/>
                <w:sz w:val="20"/>
                <w:szCs w:val="20"/>
              </w:rPr>
              <w:t>EV charging points</w:t>
            </w:r>
          </w:p>
        </w:tc>
        <w:tc>
          <w:tcPr>
            <w:tcW w:w="5331" w:type="dxa"/>
            <w:tcBorders>
              <w:top w:val="single" w:sz="8" w:space="0" w:color="000000"/>
              <w:bottom w:val="single" w:sz="8" w:space="0" w:color="000000"/>
            </w:tcBorders>
          </w:tcPr>
          <w:p w:rsidR="007E7676" w:rsidRDefault="00003C4A">
            <w:pPr>
              <w:rPr>
                <w:rFonts w:ascii="Candara" w:eastAsia="Candara" w:hAnsi="Candara" w:cs="Candara"/>
              </w:rPr>
            </w:pPr>
            <w:r>
              <w:rPr>
                <w:rFonts w:ascii="Candara" w:eastAsia="Candara" w:hAnsi="Candara" w:cs="Candara"/>
                <w:sz w:val="20"/>
                <w:szCs w:val="20"/>
              </w:rPr>
              <w:t>Arranged installation in Harley Jenkins car park</w:t>
            </w:r>
          </w:p>
        </w:tc>
      </w:tr>
      <w:tr w:rsidR="007E7676">
        <w:tc>
          <w:tcPr>
            <w:tcW w:w="5341" w:type="dxa"/>
            <w:tcBorders>
              <w:top w:val="single" w:sz="8" w:space="0" w:color="000000"/>
              <w:bottom w:val="single" w:sz="8" w:space="0" w:color="000000"/>
            </w:tcBorders>
          </w:tcPr>
          <w:p w:rsidR="007E7676" w:rsidRDefault="00003C4A">
            <w:pPr>
              <w:rPr>
                <w:rFonts w:ascii="Candara" w:eastAsia="Candara" w:hAnsi="Candara" w:cs="Candara"/>
                <w:color w:val="000000"/>
                <w:sz w:val="20"/>
                <w:szCs w:val="20"/>
              </w:rPr>
            </w:pPr>
            <w:r>
              <w:rPr>
                <w:rFonts w:ascii="Candara" w:eastAsia="Candara" w:hAnsi="Candara" w:cs="Candara"/>
                <w:color w:val="000000"/>
                <w:sz w:val="20"/>
                <w:szCs w:val="20"/>
              </w:rPr>
              <w:t>Waste Management Report</w:t>
            </w:r>
          </w:p>
        </w:tc>
        <w:tc>
          <w:tcPr>
            <w:tcW w:w="5331" w:type="dxa"/>
            <w:tcBorders>
              <w:top w:val="single" w:sz="8" w:space="0" w:color="000000"/>
              <w:bottom w:val="single" w:sz="8" w:space="0" w:color="000000"/>
            </w:tcBorders>
          </w:tcPr>
          <w:p w:rsidR="007E7676" w:rsidRDefault="00003C4A">
            <w:pPr>
              <w:rPr>
                <w:rFonts w:ascii="Candara" w:eastAsia="Candara" w:hAnsi="Candara" w:cs="Candara"/>
                <w:sz w:val="20"/>
                <w:szCs w:val="20"/>
              </w:rPr>
            </w:pPr>
            <w:r>
              <w:rPr>
                <w:rFonts w:ascii="Candara" w:eastAsia="Candara" w:hAnsi="Candara" w:cs="Candara"/>
                <w:sz w:val="20"/>
                <w:szCs w:val="20"/>
              </w:rPr>
              <w:t>Completed and submitted to Town Council</w:t>
            </w:r>
          </w:p>
        </w:tc>
      </w:tr>
      <w:tr w:rsidR="007E7676">
        <w:tc>
          <w:tcPr>
            <w:tcW w:w="5341" w:type="dxa"/>
            <w:tcBorders>
              <w:top w:val="single" w:sz="8" w:space="0" w:color="000000"/>
              <w:bottom w:val="single" w:sz="8" w:space="0" w:color="000000"/>
            </w:tcBorders>
          </w:tcPr>
          <w:p w:rsidR="007E7676" w:rsidRDefault="00003C4A">
            <w:pPr>
              <w:rPr>
                <w:rFonts w:ascii="Candara" w:eastAsia="Candara" w:hAnsi="Candara" w:cs="Candara"/>
                <w:color w:val="000000"/>
                <w:sz w:val="20"/>
                <w:szCs w:val="20"/>
              </w:rPr>
            </w:pPr>
            <w:r>
              <w:rPr>
                <w:rFonts w:ascii="Candara" w:eastAsia="Candara" w:hAnsi="Candara" w:cs="Candara"/>
                <w:color w:val="000000"/>
                <w:sz w:val="20"/>
                <w:szCs w:val="20"/>
              </w:rPr>
              <w:t>BC Food Resilience Strategy 2021-2025</w:t>
            </w:r>
          </w:p>
        </w:tc>
        <w:tc>
          <w:tcPr>
            <w:tcW w:w="5331" w:type="dxa"/>
            <w:tcBorders>
              <w:top w:val="single" w:sz="8" w:space="0" w:color="000000"/>
              <w:bottom w:val="single" w:sz="8" w:space="0" w:color="000000"/>
            </w:tcBorders>
          </w:tcPr>
          <w:p w:rsidR="007E7676" w:rsidRDefault="00003C4A">
            <w:pPr>
              <w:rPr>
                <w:rFonts w:ascii="Candara" w:eastAsia="Candara" w:hAnsi="Candara" w:cs="Candara"/>
                <w:sz w:val="20"/>
                <w:szCs w:val="20"/>
              </w:rPr>
            </w:pPr>
            <w:r>
              <w:rPr>
                <w:rFonts w:ascii="Candara" w:eastAsia="Candara" w:hAnsi="Candara" w:cs="Candara"/>
                <w:sz w:val="20"/>
                <w:szCs w:val="20"/>
              </w:rPr>
              <w:t>Produced</w:t>
            </w:r>
            <w:proofErr w:type="gramStart"/>
            <w:r>
              <w:rPr>
                <w:rFonts w:ascii="Candara" w:eastAsia="Candara" w:hAnsi="Candara" w:cs="Candara"/>
                <w:sz w:val="20"/>
                <w:szCs w:val="20"/>
              </w:rPr>
              <w:t>,  and</w:t>
            </w:r>
            <w:proofErr w:type="gramEnd"/>
            <w:r>
              <w:rPr>
                <w:rFonts w:ascii="Candara" w:eastAsia="Candara" w:hAnsi="Candara" w:cs="Candara"/>
                <w:sz w:val="20"/>
                <w:szCs w:val="20"/>
              </w:rPr>
              <w:t xml:space="preserve"> an updated version will i</w:t>
            </w:r>
            <w:r>
              <w:rPr>
                <w:rFonts w:ascii="Candara" w:eastAsia="Candara" w:hAnsi="Candara" w:cs="Candara"/>
                <w:sz w:val="20"/>
                <w:szCs w:val="20"/>
              </w:rPr>
              <w:t>ssue in 2026.</w:t>
            </w:r>
          </w:p>
        </w:tc>
      </w:tr>
      <w:tr w:rsidR="007E7676">
        <w:tc>
          <w:tcPr>
            <w:tcW w:w="5341" w:type="dxa"/>
            <w:tcBorders>
              <w:top w:val="single" w:sz="8" w:space="0" w:color="000000"/>
              <w:bottom w:val="single" w:sz="8" w:space="0" w:color="000000"/>
            </w:tcBorders>
          </w:tcPr>
          <w:p w:rsidR="007E7676" w:rsidRDefault="00003C4A">
            <w:pPr>
              <w:rPr>
                <w:rFonts w:ascii="Candara" w:eastAsia="Candara" w:hAnsi="Candara" w:cs="Candara"/>
                <w:color w:val="000000"/>
                <w:sz w:val="20"/>
                <w:szCs w:val="20"/>
              </w:rPr>
            </w:pPr>
            <w:r>
              <w:rPr>
                <w:rFonts w:ascii="Candara" w:eastAsia="Candara" w:hAnsi="Candara" w:cs="Candara"/>
                <w:color w:val="000000"/>
                <w:sz w:val="20"/>
                <w:szCs w:val="20"/>
              </w:rPr>
              <w:t>Encourage growing food locally</w:t>
            </w:r>
          </w:p>
        </w:tc>
        <w:tc>
          <w:tcPr>
            <w:tcW w:w="5331" w:type="dxa"/>
            <w:tcBorders>
              <w:top w:val="single" w:sz="8" w:space="0" w:color="000000"/>
              <w:bottom w:val="single" w:sz="8" w:space="0" w:color="000000"/>
            </w:tcBorders>
          </w:tcPr>
          <w:p w:rsidR="007E7676" w:rsidRDefault="00003C4A">
            <w:pPr>
              <w:rPr>
                <w:rFonts w:ascii="Candara" w:eastAsia="Candara" w:hAnsi="Candara" w:cs="Candara"/>
                <w:sz w:val="20"/>
                <w:szCs w:val="20"/>
              </w:rPr>
            </w:pPr>
            <w:r>
              <w:rPr>
                <w:rFonts w:ascii="Candara" w:eastAsia="Candara" w:hAnsi="Candara" w:cs="Candara"/>
                <w:sz w:val="20"/>
                <w:szCs w:val="20"/>
              </w:rPr>
              <w:t>BC Seed Bank now in 3</w:t>
            </w:r>
            <w:r>
              <w:rPr>
                <w:rFonts w:ascii="Candara" w:eastAsia="Candara" w:hAnsi="Candara" w:cs="Candara"/>
                <w:sz w:val="20"/>
                <w:szCs w:val="20"/>
                <w:vertAlign w:val="superscript"/>
              </w:rPr>
              <w:t>rd</w:t>
            </w:r>
            <w:r>
              <w:rPr>
                <w:rFonts w:ascii="Candara" w:eastAsia="Candara" w:hAnsi="Candara" w:cs="Candara"/>
                <w:sz w:val="20"/>
                <w:szCs w:val="20"/>
              </w:rPr>
              <w:t xml:space="preserve"> year</w:t>
            </w:r>
          </w:p>
        </w:tc>
      </w:tr>
      <w:tr w:rsidR="007E7676">
        <w:tc>
          <w:tcPr>
            <w:tcW w:w="5341" w:type="dxa"/>
            <w:tcBorders>
              <w:top w:val="single" w:sz="8" w:space="0" w:color="000000"/>
            </w:tcBorders>
          </w:tcPr>
          <w:p w:rsidR="007E7676" w:rsidRDefault="00003C4A">
            <w:pPr>
              <w:rPr>
                <w:rFonts w:ascii="Candara" w:eastAsia="Candara" w:hAnsi="Candara" w:cs="Candara"/>
                <w:color w:val="000000"/>
                <w:sz w:val="20"/>
                <w:szCs w:val="20"/>
              </w:rPr>
            </w:pPr>
            <w:r>
              <w:rPr>
                <w:rFonts w:ascii="Candara" w:eastAsia="Candara" w:hAnsi="Candara" w:cs="Candara"/>
                <w:color w:val="000000"/>
                <w:sz w:val="20"/>
                <w:szCs w:val="20"/>
              </w:rPr>
              <w:t>Install air pollution meter and produce report</w:t>
            </w:r>
          </w:p>
        </w:tc>
        <w:tc>
          <w:tcPr>
            <w:tcW w:w="5331" w:type="dxa"/>
            <w:tcBorders>
              <w:top w:val="single" w:sz="8" w:space="0" w:color="000000"/>
            </w:tcBorders>
          </w:tcPr>
          <w:p w:rsidR="007E7676" w:rsidRDefault="00003C4A">
            <w:pPr>
              <w:rPr>
                <w:rFonts w:ascii="Candara" w:eastAsia="Candara" w:hAnsi="Candara" w:cs="Candara"/>
                <w:sz w:val="20"/>
                <w:szCs w:val="20"/>
              </w:rPr>
            </w:pPr>
            <w:r>
              <w:rPr>
                <w:rFonts w:ascii="Candara" w:eastAsia="Candara" w:hAnsi="Candara" w:cs="Candara"/>
                <w:sz w:val="20"/>
                <w:szCs w:val="20"/>
              </w:rPr>
              <w:t>Completed.  Monitoring continues</w:t>
            </w:r>
          </w:p>
        </w:tc>
      </w:tr>
    </w:tbl>
    <w:p w:rsidR="007E7676" w:rsidRDefault="007E7676">
      <w:pPr>
        <w:spacing w:line="240" w:lineRule="auto"/>
        <w:rPr>
          <w:rFonts w:ascii="Candara" w:eastAsia="Candara" w:hAnsi="Candara" w:cs="Candara"/>
        </w:rPr>
      </w:pPr>
    </w:p>
    <w:sectPr w:rsidR="007E7676">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283" w:footer="28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C4A" w:rsidRDefault="00003C4A">
      <w:pPr>
        <w:spacing w:after="0" w:line="240" w:lineRule="auto"/>
      </w:pPr>
      <w:r>
        <w:separator/>
      </w:r>
    </w:p>
  </w:endnote>
  <w:endnote w:type="continuationSeparator" w:id="0">
    <w:p w:rsidR="00003C4A" w:rsidRDefault="00003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00"/>
    <w:family w:val="swiss"/>
    <w:pitch w:val="variable"/>
    <w:sig w:usb0="A00002EF" w:usb1="4000A44B" w:usb2="00000000" w:usb3="00000000" w:csb0="0000019F" w:csb1="00000000"/>
    <w:embedRegular r:id="rId1" w:fontKey="{EDFB0772-FD8F-43B0-805C-5114408E7F7A}"/>
    <w:embedBold r:id="rId2" w:fontKey="{F64B56CB-F44D-4F0A-A670-360400E251A4}"/>
    <w:embedItalic r:id="rId3" w:fontKey="{575101CD-BF70-462D-B070-A29998D8D912}"/>
    <w:embedBoldItalic r:id="rId4" w:fontKey="{C664E0A2-9583-42FE-B4DE-08AC7ED14FA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04546451-91CF-4B67-85F5-63C6534D5293}"/>
  </w:font>
  <w:font w:name="Calibri">
    <w:panose1 w:val="020F0502020204030204"/>
    <w:charset w:val="00"/>
    <w:family w:val="swiss"/>
    <w:pitch w:val="variable"/>
    <w:sig w:usb0="E4002EFF" w:usb1="C200247B" w:usb2="00000009" w:usb3="00000000" w:csb0="000001FF" w:csb1="00000000"/>
    <w:embedRegular r:id="rId6" w:fontKey="{188B92D9-B4EE-41DE-9B8B-AD951CC40182}"/>
    <w:embedBold r:id="rId7" w:fontKey="{295440CB-57A2-467E-9955-85FF95FFC0D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698E2414-4AF7-4F69-90DE-0890C0D15D9A}"/>
  </w:font>
  <w:font w:name="Georgia">
    <w:panose1 w:val="02040502050405020303"/>
    <w:charset w:val="00"/>
    <w:family w:val="roman"/>
    <w:pitch w:val="variable"/>
    <w:sig w:usb0="00000287" w:usb1="00000000" w:usb2="00000000" w:usb3="00000000" w:csb0="0000009F" w:csb1="00000000"/>
    <w:embedItalic r:id="rId9" w:fontKey="{FAF35392-5AC5-41BC-9360-E77C38556C4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68643A56-82D7-4BA0-A08F-352D744506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76" w:rsidRDefault="007E767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76" w:rsidRDefault="00003C4A">
    <w:pPr>
      <w:pBdr>
        <w:top w:val="nil"/>
        <w:left w:val="nil"/>
        <w:bottom w:val="nil"/>
        <w:right w:val="nil"/>
        <w:between w:val="nil"/>
      </w:pBdr>
      <w:tabs>
        <w:tab w:val="center" w:pos="4513"/>
        <w:tab w:val="right" w:pos="9026"/>
      </w:tabs>
      <w:spacing w:after="0" w:line="240" w:lineRule="auto"/>
      <w:rPr>
        <w:rFonts w:ascii="Candara" w:eastAsia="Candara" w:hAnsi="Candara" w:cs="Candara"/>
        <w:color w:val="000000"/>
        <w:sz w:val="18"/>
        <w:szCs w:val="18"/>
      </w:rPr>
    </w:pPr>
    <w:r>
      <w:rPr>
        <w:rFonts w:ascii="Candara" w:eastAsia="Candara" w:hAnsi="Candara" w:cs="Candara"/>
        <w:color w:val="000000"/>
        <w:sz w:val="18"/>
        <w:szCs w:val="18"/>
      </w:rPr>
      <w:t>v3</w:t>
    </w:r>
    <w:r w:rsidR="000360A4">
      <w:rPr>
        <w:rFonts w:ascii="Candara" w:eastAsia="Candara" w:hAnsi="Candara" w:cs="Candara"/>
        <w:color w:val="000000"/>
        <w:sz w:val="18"/>
        <w:szCs w:val="18"/>
      </w:rPr>
      <w:t xml:space="preserve"> &amp; </w:t>
    </w:r>
    <w:r w:rsidR="000360A4">
      <w:rPr>
        <w:rFonts w:ascii="Candara" w:eastAsia="Candara" w:hAnsi="Candara" w:cs="Candara"/>
        <w:color w:val="000000"/>
        <w:sz w:val="18"/>
        <w:szCs w:val="18"/>
      </w:rPr>
      <w:t>Final</w:t>
    </w:r>
    <w:bookmarkStart w:id="3" w:name="_GoBack"/>
    <w:bookmarkEnd w:id="3"/>
  </w:p>
  <w:p w:rsidR="007E7676" w:rsidRDefault="007E767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76" w:rsidRDefault="007E767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C4A" w:rsidRDefault="00003C4A">
      <w:pPr>
        <w:spacing w:after="0" w:line="240" w:lineRule="auto"/>
      </w:pPr>
      <w:r>
        <w:separator/>
      </w:r>
    </w:p>
  </w:footnote>
  <w:footnote w:type="continuationSeparator" w:id="0">
    <w:p w:rsidR="00003C4A" w:rsidRDefault="00003C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76" w:rsidRDefault="007E767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76" w:rsidRDefault="007E7676">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676" w:rsidRDefault="007E767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C1EB4"/>
    <w:multiLevelType w:val="multilevel"/>
    <w:tmpl w:val="39CA6A68"/>
    <w:lvl w:ilvl="0">
      <w:start w:val="1"/>
      <w:numFmt w:val="lowerLetter"/>
      <w:lvlText w:val="%1)"/>
      <w:lvlJc w:val="left"/>
      <w:pPr>
        <w:ind w:left="360" w:hanging="360"/>
      </w:pPr>
      <w:rPr>
        <w:rFonts w:ascii="Candara" w:eastAsia="Candara" w:hAnsi="Candara" w:cs="Candar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E7676"/>
    <w:rsid w:val="00003C4A"/>
    <w:rsid w:val="000360A4"/>
    <w:rsid w:val="007E7676"/>
    <w:rsid w:val="009B06FD"/>
    <w:rsid w:val="00A56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0112DD"/>
    <w:rPr>
      <w:color w:val="0000FF" w:themeColor="hyperlink"/>
      <w:u w:val="single"/>
    </w:rPr>
  </w:style>
  <w:style w:type="paragraph" w:styleId="ListParagraph">
    <w:name w:val="List Paragraph"/>
    <w:basedOn w:val="Normal"/>
    <w:uiPriority w:val="34"/>
    <w:qFormat/>
    <w:rsid w:val="00672D5F"/>
    <w:pPr>
      <w:ind w:left="720"/>
      <w:contextualSpacing/>
    </w:pPr>
  </w:style>
  <w:style w:type="character" w:styleId="FollowedHyperlink">
    <w:name w:val="FollowedHyperlink"/>
    <w:basedOn w:val="DefaultParagraphFont"/>
    <w:uiPriority w:val="99"/>
    <w:semiHidden/>
    <w:unhideWhenUsed/>
    <w:rsid w:val="0094511A"/>
    <w:rPr>
      <w:color w:val="800080" w:themeColor="followedHyperlink"/>
      <w:u w:val="single"/>
    </w:rPr>
  </w:style>
  <w:style w:type="character" w:styleId="Strong">
    <w:name w:val="Strong"/>
    <w:basedOn w:val="DefaultParagraphFont"/>
    <w:uiPriority w:val="22"/>
    <w:qFormat/>
    <w:rsid w:val="00905E14"/>
    <w:rPr>
      <w:b/>
      <w:bCs/>
    </w:rPr>
  </w:style>
  <w:style w:type="paragraph" w:styleId="Header">
    <w:name w:val="header"/>
    <w:basedOn w:val="Normal"/>
    <w:link w:val="HeaderChar"/>
    <w:uiPriority w:val="99"/>
    <w:unhideWhenUsed/>
    <w:rsid w:val="00B21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662"/>
  </w:style>
  <w:style w:type="paragraph" w:styleId="Footer">
    <w:name w:val="footer"/>
    <w:basedOn w:val="Normal"/>
    <w:link w:val="FooterChar"/>
    <w:uiPriority w:val="99"/>
    <w:unhideWhenUsed/>
    <w:rsid w:val="00B21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662"/>
  </w:style>
  <w:style w:type="paragraph" w:styleId="BalloonText">
    <w:name w:val="Balloon Text"/>
    <w:basedOn w:val="Normal"/>
    <w:link w:val="BalloonTextChar"/>
    <w:uiPriority w:val="99"/>
    <w:semiHidden/>
    <w:unhideWhenUsed/>
    <w:rsid w:val="00B216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662"/>
    <w:rPr>
      <w:rFonts w:ascii="Tahoma" w:hAnsi="Tahoma" w:cs="Tahoma"/>
      <w:sz w:val="16"/>
      <w:szCs w:val="16"/>
    </w:rPr>
  </w:style>
  <w:style w:type="paragraph" w:styleId="Caption">
    <w:name w:val="caption"/>
    <w:basedOn w:val="Normal"/>
    <w:next w:val="Normal"/>
    <w:uiPriority w:val="35"/>
    <w:unhideWhenUsed/>
    <w:qFormat/>
    <w:rsid w:val="0001160E"/>
    <w:pPr>
      <w:spacing w:line="240" w:lineRule="auto"/>
    </w:pPr>
    <w:rPr>
      <w:b/>
      <w:bCs/>
      <w:color w:val="4F81BD" w:themeColor="accent1"/>
      <w:sz w:val="18"/>
      <w:szCs w:val="18"/>
    </w:rPr>
  </w:style>
  <w:style w:type="table" w:styleId="TableGrid">
    <w:name w:val="Table Grid"/>
    <w:basedOn w:val="TableNormal"/>
    <w:uiPriority w:val="59"/>
    <w:rsid w:val="00712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428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263FB"/>
    <w:rPr>
      <w:sz w:val="16"/>
      <w:szCs w:val="16"/>
    </w:rPr>
  </w:style>
  <w:style w:type="paragraph" w:styleId="CommentText">
    <w:name w:val="annotation text"/>
    <w:basedOn w:val="Normal"/>
    <w:link w:val="CommentTextChar"/>
    <w:uiPriority w:val="99"/>
    <w:unhideWhenUsed/>
    <w:rsid w:val="008263FB"/>
    <w:pPr>
      <w:spacing w:line="240" w:lineRule="auto"/>
    </w:pPr>
    <w:rPr>
      <w:sz w:val="20"/>
      <w:szCs w:val="20"/>
    </w:rPr>
  </w:style>
  <w:style w:type="character" w:customStyle="1" w:styleId="CommentTextChar">
    <w:name w:val="Comment Text Char"/>
    <w:basedOn w:val="DefaultParagraphFont"/>
    <w:link w:val="CommentText"/>
    <w:uiPriority w:val="99"/>
    <w:rsid w:val="008263FB"/>
    <w:rPr>
      <w:sz w:val="20"/>
      <w:szCs w:val="20"/>
    </w:rPr>
  </w:style>
  <w:style w:type="paragraph" w:styleId="CommentSubject">
    <w:name w:val="annotation subject"/>
    <w:basedOn w:val="CommentText"/>
    <w:next w:val="CommentText"/>
    <w:link w:val="CommentSubjectChar"/>
    <w:uiPriority w:val="99"/>
    <w:semiHidden/>
    <w:unhideWhenUsed/>
    <w:rsid w:val="008263FB"/>
    <w:rPr>
      <w:b/>
      <w:bCs/>
    </w:rPr>
  </w:style>
  <w:style w:type="character" w:customStyle="1" w:styleId="CommentSubjectChar">
    <w:name w:val="Comment Subject Char"/>
    <w:basedOn w:val="CommentTextChar"/>
    <w:link w:val="CommentSubject"/>
    <w:uiPriority w:val="99"/>
    <w:semiHidden/>
    <w:rsid w:val="008263FB"/>
    <w:rPr>
      <w:b/>
      <w:bCs/>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0112DD"/>
    <w:rPr>
      <w:color w:val="0000FF" w:themeColor="hyperlink"/>
      <w:u w:val="single"/>
    </w:rPr>
  </w:style>
  <w:style w:type="paragraph" w:styleId="ListParagraph">
    <w:name w:val="List Paragraph"/>
    <w:basedOn w:val="Normal"/>
    <w:uiPriority w:val="34"/>
    <w:qFormat/>
    <w:rsid w:val="00672D5F"/>
    <w:pPr>
      <w:ind w:left="720"/>
      <w:contextualSpacing/>
    </w:pPr>
  </w:style>
  <w:style w:type="character" w:styleId="FollowedHyperlink">
    <w:name w:val="FollowedHyperlink"/>
    <w:basedOn w:val="DefaultParagraphFont"/>
    <w:uiPriority w:val="99"/>
    <w:semiHidden/>
    <w:unhideWhenUsed/>
    <w:rsid w:val="0094511A"/>
    <w:rPr>
      <w:color w:val="800080" w:themeColor="followedHyperlink"/>
      <w:u w:val="single"/>
    </w:rPr>
  </w:style>
  <w:style w:type="character" w:styleId="Strong">
    <w:name w:val="Strong"/>
    <w:basedOn w:val="DefaultParagraphFont"/>
    <w:uiPriority w:val="22"/>
    <w:qFormat/>
    <w:rsid w:val="00905E14"/>
    <w:rPr>
      <w:b/>
      <w:bCs/>
    </w:rPr>
  </w:style>
  <w:style w:type="paragraph" w:styleId="Header">
    <w:name w:val="header"/>
    <w:basedOn w:val="Normal"/>
    <w:link w:val="HeaderChar"/>
    <w:uiPriority w:val="99"/>
    <w:unhideWhenUsed/>
    <w:rsid w:val="00B21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662"/>
  </w:style>
  <w:style w:type="paragraph" w:styleId="Footer">
    <w:name w:val="footer"/>
    <w:basedOn w:val="Normal"/>
    <w:link w:val="FooterChar"/>
    <w:uiPriority w:val="99"/>
    <w:unhideWhenUsed/>
    <w:rsid w:val="00B21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662"/>
  </w:style>
  <w:style w:type="paragraph" w:styleId="BalloonText">
    <w:name w:val="Balloon Text"/>
    <w:basedOn w:val="Normal"/>
    <w:link w:val="BalloonTextChar"/>
    <w:uiPriority w:val="99"/>
    <w:semiHidden/>
    <w:unhideWhenUsed/>
    <w:rsid w:val="00B216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662"/>
    <w:rPr>
      <w:rFonts w:ascii="Tahoma" w:hAnsi="Tahoma" w:cs="Tahoma"/>
      <w:sz w:val="16"/>
      <w:szCs w:val="16"/>
    </w:rPr>
  </w:style>
  <w:style w:type="paragraph" w:styleId="Caption">
    <w:name w:val="caption"/>
    <w:basedOn w:val="Normal"/>
    <w:next w:val="Normal"/>
    <w:uiPriority w:val="35"/>
    <w:unhideWhenUsed/>
    <w:qFormat/>
    <w:rsid w:val="0001160E"/>
    <w:pPr>
      <w:spacing w:line="240" w:lineRule="auto"/>
    </w:pPr>
    <w:rPr>
      <w:b/>
      <w:bCs/>
      <w:color w:val="4F81BD" w:themeColor="accent1"/>
      <w:sz w:val="18"/>
      <w:szCs w:val="18"/>
    </w:rPr>
  </w:style>
  <w:style w:type="table" w:styleId="TableGrid">
    <w:name w:val="Table Grid"/>
    <w:basedOn w:val="TableNormal"/>
    <w:uiPriority w:val="59"/>
    <w:rsid w:val="00712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428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263FB"/>
    <w:rPr>
      <w:sz w:val="16"/>
      <w:szCs w:val="16"/>
    </w:rPr>
  </w:style>
  <w:style w:type="paragraph" w:styleId="CommentText">
    <w:name w:val="annotation text"/>
    <w:basedOn w:val="Normal"/>
    <w:link w:val="CommentTextChar"/>
    <w:uiPriority w:val="99"/>
    <w:unhideWhenUsed/>
    <w:rsid w:val="008263FB"/>
    <w:pPr>
      <w:spacing w:line="240" w:lineRule="auto"/>
    </w:pPr>
    <w:rPr>
      <w:sz w:val="20"/>
      <w:szCs w:val="20"/>
    </w:rPr>
  </w:style>
  <w:style w:type="character" w:customStyle="1" w:styleId="CommentTextChar">
    <w:name w:val="Comment Text Char"/>
    <w:basedOn w:val="DefaultParagraphFont"/>
    <w:link w:val="CommentText"/>
    <w:uiPriority w:val="99"/>
    <w:rsid w:val="008263FB"/>
    <w:rPr>
      <w:sz w:val="20"/>
      <w:szCs w:val="20"/>
    </w:rPr>
  </w:style>
  <w:style w:type="paragraph" w:styleId="CommentSubject">
    <w:name w:val="annotation subject"/>
    <w:basedOn w:val="CommentText"/>
    <w:next w:val="CommentText"/>
    <w:link w:val="CommentSubjectChar"/>
    <w:uiPriority w:val="99"/>
    <w:semiHidden/>
    <w:unhideWhenUsed/>
    <w:rsid w:val="008263FB"/>
    <w:rPr>
      <w:b/>
      <w:bCs/>
    </w:rPr>
  </w:style>
  <w:style w:type="character" w:customStyle="1" w:styleId="CommentSubjectChar">
    <w:name w:val="Comment Subject Char"/>
    <w:basedOn w:val="CommentTextChar"/>
    <w:link w:val="CommentSubject"/>
    <w:uiPriority w:val="99"/>
    <w:semiHidden/>
    <w:rsid w:val="008263FB"/>
    <w:rPr>
      <w:b/>
      <w:bCs/>
      <w:sz w:val="20"/>
      <w:szCs w:val="2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yperlink" Target="https://www.cse.org.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climateaction@lightfootenterprises.org" TargetMode="External"/><Relationship Id="rId17" Type="http://schemas.openxmlformats.org/officeDocument/2006/relationships/hyperlink" Target="https://www.gov.uk/government/statistics/uk-trade-in-food-feed-and-drink/uk-trade-in-food-feed-and-drin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about:blank"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2.jp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3asvldsq36l2i3vxTmtiyPjENA==">CgMxLjAyDmgudGp5ZnZxdGtpMHdsMg5oLmdrbWxkaW8ycDVhaTIOaC5lc2ZobDZpZDI3YWk4AHIhMWpicFhlU05HYXhTUy1FN25RSjJPM1lWYkk2cF9ublZQ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1703</Words>
  <Characters>9712</Characters>
  <Application>Microsoft Office Word</Application>
  <DocSecurity>0</DocSecurity>
  <Lines>80</Lines>
  <Paragraphs>22</Paragraphs>
  <ScaleCrop>false</ScaleCrop>
  <Company/>
  <LinksUpToDate>false</LinksUpToDate>
  <CharactersWithSpaces>11393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2026-01-09T10:24:00Z</dcterms:created>
  <dcterms:modified xsi:type="dcterms:W3CDTF">2026-03-15T09:42:00Z</dcterms:modified>
</cp:coreProperties>
</file>